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0A623" w14:textId="19AF3413" w:rsidR="00CE40C0" w:rsidRPr="00CE40C0" w:rsidRDefault="00647581" w:rsidP="00CE40C0">
      <w:pPr>
        <w:tabs>
          <w:tab w:val="left" w:pos="2880"/>
          <w:tab w:val="center" w:pos="4960"/>
        </w:tabs>
        <w:spacing w:after="0" w:line="240" w:lineRule="auto"/>
        <w:ind w:right="282"/>
        <w:jc w:val="center"/>
        <w:rPr>
          <w:rFonts w:ascii="Arial" w:eastAsia="Times New Roman" w:hAnsi="Arial" w:cs="Arial"/>
          <w:b/>
          <w:sz w:val="32"/>
          <w:szCs w:val="32"/>
          <w:lang w:eastAsia="ru-RU"/>
        </w:rPr>
      </w:pPr>
      <w:r>
        <w:rPr>
          <w:rFonts w:ascii="Arial" w:eastAsia="Times New Roman" w:hAnsi="Arial" w:cs="Arial"/>
          <w:b/>
          <w:sz w:val="32"/>
          <w:szCs w:val="32"/>
          <w:lang w:eastAsia="ru-RU"/>
        </w:rPr>
        <w:t>19.08</w:t>
      </w:r>
      <w:r w:rsidR="00CE40C0" w:rsidRPr="00CE40C0">
        <w:rPr>
          <w:rFonts w:ascii="Arial" w:eastAsia="Times New Roman" w:hAnsi="Arial" w:cs="Arial"/>
          <w:b/>
          <w:sz w:val="32"/>
          <w:szCs w:val="32"/>
          <w:lang w:eastAsia="ru-RU"/>
        </w:rPr>
        <w:t>.202</w:t>
      </w:r>
      <w:r>
        <w:rPr>
          <w:rFonts w:ascii="Arial" w:eastAsia="Times New Roman" w:hAnsi="Arial" w:cs="Arial"/>
          <w:b/>
          <w:sz w:val="32"/>
          <w:szCs w:val="32"/>
          <w:lang w:eastAsia="ru-RU"/>
        </w:rPr>
        <w:t>2</w:t>
      </w:r>
      <w:r w:rsidR="00CE40C0" w:rsidRPr="00CE40C0">
        <w:rPr>
          <w:rFonts w:ascii="Arial" w:eastAsia="Times New Roman" w:hAnsi="Arial" w:cs="Arial"/>
          <w:b/>
          <w:sz w:val="32"/>
          <w:szCs w:val="32"/>
          <w:lang w:eastAsia="ru-RU"/>
        </w:rPr>
        <w:t>г. №</w:t>
      </w:r>
      <w:r>
        <w:rPr>
          <w:rFonts w:ascii="Arial" w:eastAsia="Times New Roman" w:hAnsi="Arial" w:cs="Arial"/>
          <w:b/>
          <w:sz w:val="32"/>
          <w:szCs w:val="32"/>
          <w:lang w:eastAsia="ru-RU"/>
        </w:rPr>
        <w:t>121</w:t>
      </w:r>
    </w:p>
    <w:p w14:paraId="6F52668D" w14:textId="77777777" w:rsidR="00CE40C0" w:rsidRPr="00CE40C0" w:rsidRDefault="00CE40C0" w:rsidP="00CE40C0">
      <w:pPr>
        <w:tabs>
          <w:tab w:val="left" w:pos="2880"/>
          <w:tab w:val="center" w:pos="4960"/>
        </w:tabs>
        <w:spacing w:after="0" w:line="240" w:lineRule="auto"/>
        <w:ind w:right="282"/>
        <w:jc w:val="center"/>
        <w:rPr>
          <w:rFonts w:ascii="Arial" w:eastAsia="Times New Roman" w:hAnsi="Arial" w:cs="Arial"/>
          <w:b/>
          <w:sz w:val="32"/>
          <w:szCs w:val="32"/>
          <w:lang w:eastAsia="ru-RU"/>
        </w:rPr>
      </w:pPr>
      <w:r w:rsidRPr="00CE40C0">
        <w:rPr>
          <w:rFonts w:ascii="Arial" w:eastAsia="Times New Roman" w:hAnsi="Arial" w:cs="Arial"/>
          <w:b/>
          <w:sz w:val="32"/>
          <w:szCs w:val="32"/>
          <w:lang w:eastAsia="ru-RU"/>
        </w:rPr>
        <w:t>РОССИЙСКАЯ ФЕДЕРАЦИЯ</w:t>
      </w:r>
    </w:p>
    <w:p w14:paraId="47352742" w14:textId="77777777" w:rsidR="00CE40C0" w:rsidRPr="00CE40C0" w:rsidRDefault="00CE40C0" w:rsidP="00CE40C0">
      <w:pPr>
        <w:spacing w:after="0" w:line="240" w:lineRule="auto"/>
        <w:ind w:right="282"/>
        <w:jc w:val="center"/>
        <w:rPr>
          <w:rFonts w:ascii="Arial" w:eastAsia="Times New Roman" w:hAnsi="Arial" w:cs="Arial"/>
          <w:b/>
          <w:sz w:val="32"/>
          <w:szCs w:val="32"/>
          <w:lang w:eastAsia="ru-RU"/>
        </w:rPr>
      </w:pPr>
      <w:r w:rsidRPr="00CE40C0">
        <w:rPr>
          <w:rFonts w:ascii="Arial" w:eastAsia="Times New Roman" w:hAnsi="Arial" w:cs="Arial"/>
          <w:b/>
          <w:sz w:val="32"/>
          <w:szCs w:val="32"/>
          <w:lang w:eastAsia="ru-RU"/>
        </w:rPr>
        <w:t>ИРКУТСКАЯ ОБЛАСТЬ</w:t>
      </w:r>
    </w:p>
    <w:p w14:paraId="5D2FE884" w14:textId="77777777" w:rsidR="00CE40C0" w:rsidRPr="00CE40C0" w:rsidRDefault="00CE40C0" w:rsidP="00CE40C0">
      <w:pPr>
        <w:spacing w:after="0" w:line="240" w:lineRule="auto"/>
        <w:ind w:right="282"/>
        <w:jc w:val="center"/>
        <w:rPr>
          <w:rFonts w:ascii="Arial" w:eastAsia="Times New Roman" w:hAnsi="Arial" w:cs="Arial"/>
          <w:b/>
          <w:sz w:val="32"/>
          <w:szCs w:val="32"/>
          <w:lang w:eastAsia="ru-RU"/>
        </w:rPr>
      </w:pPr>
      <w:r w:rsidRPr="00CE40C0">
        <w:rPr>
          <w:rFonts w:ascii="Arial" w:eastAsia="Times New Roman" w:hAnsi="Arial" w:cs="Arial"/>
          <w:b/>
          <w:sz w:val="32"/>
          <w:szCs w:val="32"/>
          <w:lang w:eastAsia="ru-RU"/>
        </w:rPr>
        <w:t>БАЯНДАЕВСКИЙ МУНИЦИПАЛЬНЫЙ РАЙОН</w:t>
      </w:r>
    </w:p>
    <w:p w14:paraId="11F7EC1E" w14:textId="0E6C30F7" w:rsidR="00CE40C0" w:rsidRPr="00CE40C0" w:rsidRDefault="00CE40C0" w:rsidP="00CE40C0">
      <w:pPr>
        <w:tabs>
          <w:tab w:val="left" w:pos="3705"/>
        </w:tabs>
        <w:spacing w:after="0" w:line="240" w:lineRule="auto"/>
        <w:ind w:right="282"/>
        <w:jc w:val="center"/>
        <w:rPr>
          <w:rFonts w:ascii="Arial" w:eastAsia="Times New Roman" w:hAnsi="Arial" w:cs="Arial"/>
          <w:b/>
          <w:sz w:val="32"/>
          <w:szCs w:val="32"/>
          <w:lang w:eastAsia="ru-RU"/>
        </w:rPr>
      </w:pPr>
      <w:r w:rsidRPr="00CE40C0">
        <w:rPr>
          <w:rFonts w:ascii="Arial" w:eastAsia="Times New Roman" w:hAnsi="Arial" w:cs="Arial"/>
          <w:b/>
          <w:sz w:val="32"/>
          <w:szCs w:val="32"/>
          <w:lang w:eastAsia="ru-RU"/>
        </w:rPr>
        <w:t>МУНИЦИПАЛЬНОЕ ОБРАЗОВАНИЕ «</w:t>
      </w:r>
      <w:r w:rsidR="005D773C" w:rsidRPr="005D773C">
        <w:rPr>
          <w:rFonts w:ascii="Arial" w:eastAsia="Times New Roman" w:hAnsi="Arial" w:cs="Arial"/>
          <w:b/>
          <w:sz w:val="32"/>
          <w:szCs w:val="32"/>
          <w:lang w:eastAsia="ru-RU"/>
        </w:rPr>
        <w:t>ХОГОТ</w:t>
      </w:r>
      <w:r w:rsidRPr="00CE40C0">
        <w:rPr>
          <w:rFonts w:ascii="Arial" w:eastAsia="Times New Roman" w:hAnsi="Arial" w:cs="Arial"/>
          <w:b/>
          <w:sz w:val="32"/>
          <w:szCs w:val="32"/>
          <w:lang w:eastAsia="ru-RU"/>
        </w:rPr>
        <w:t>»</w:t>
      </w:r>
    </w:p>
    <w:p w14:paraId="6F29FE68" w14:textId="77777777" w:rsidR="00CE40C0" w:rsidRPr="00CE40C0" w:rsidRDefault="00CE40C0" w:rsidP="00CE40C0">
      <w:pPr>
        <w:tabs>
          <w:tab w:val="left" w:pos="3705"/>
        </w:tabs>
        <w:spacing w:after="0" w:line="240" w:lineRule="auto"/>
        <w:ind w:right="282"/>
        <w:jc w:val="center"/>
        <w:rPr>
          <w:rFonts w:ascii="Arial" w:eastAsia="Times New Roman" w:hAnsi="Arial" w:cs="Arial"/>
          <w:b/>
          <w:sz w:val="32"/>
          <w:szCs w:val="32"/>
          <w:lang w:eastAsia="ru-RU"/>
        </w:rPr>
      </w:pPr>
      <w:r w:rsidRPr="00CE40C0">
        <w:rPr>
          <w:rFonts w:ascii="Arial" w:eastAsia="Times New Roman" w:hAnsi="Arial" w:cs="Arial"/>
          <w:b/>
          <w:sz w:val="32"/>
          <w:szCs w:val="32"/>
          <w:lang w:eastAsia="ru-RU"/>
        </w:rPr>
        <w:t>ДУМА</w:t>
      </w:r>
    </w:p>
    <w:p w14:paraId="3911CEDF" w14:textId="77777777" w:rsidR="00CE40C0" w:rsidRPr="00CE40C0" w:rsidRDefault="00CE40C0" w:rsidP="00CE40C0">
      <w:pPr>
        <w:spacing w:after="0" w:line="240" w:lineRule="auto"/>
        <w:ind w:right="282"/>
        <w:jc w:val="center"/>
        <w:rPr>
          <w:rFonts w:ascii="Arial" w:eastAsia="Times New Roman" w:hAnsi="Arial" w:cs="Arial"/>
          <w:b/>
          <w:sz w:val="32"/>
          <w:szCs w:val="32"/>
          <w:lang w:eastAsia="ru-RU"/>
        </w:rPr>
      </w:pPr>
      <w:r w:rsidRPr="00CE40C0">
        <w:rPr>
          <w:rFonts w:ascii="Arial" w:eastAsia="Times New Roman" w:hAnsi="Arial" w:cs="Arial"/>
          <w:b/>
          <w:sz w:val="32"/>
          <w:szCs w:val="32"/>
          <w:lang w:eastAsia="ru-RU"/>
        </w:rPr>
        <w:t xml:space="preserve">РЕШЕНИЕ </w:t>
      </w:r>
    </w:p>
    <w:p w14:paraId="7B3A1AD9" w14:textId="77777777" w:rsidR="00CE40C0" w:rsidRPr="00CE40C0" w:rsidRDefault="00CE40C0" w:rsidP="00CE40C0">
      <w:pPr>
        <w:suppressAutoHyphens/>
        <w:autoSpaceDN w:val="0"/>
        <w:spacing w:after="0" w:line="240" w:lineRule="auto"/>
        <w:contextualSpacing/>
        <w:jc w:val="center"/>
        <w:textAlignment w:val="baseline"/>
        <w:rPr>
          <w:rFonts w:ascii="Arial" w:eastAsia="Times New Roman" w:hAnsi="Arial" w:cs="Arial"/>
          <w:kern w:val="2"/>
          <w:sz w:val="32"/>
          <w:szCs w:val="32"/>
          <w:lang w:eastAsia="zh-CN"/>
        </w:rPr>
      </w:pPr>
    </w:p>
    <w:p w14:paraId="7F24EEDD" w14:textId="77777777" w:rsidR="00CE40C0" w:rsidRPr="00CE40C0" w:rsidRDefault="00CE40C0" w:rsidP="00CE40C0">
      <w:pPr>
        <w:suppressAutoHyphens/>
        <w:autoSpaceDE w:val="0"/>
        <w:autoSpaceDN w:val="0"/>
        <w:adjustRightInd w:val="0"/>
        <w:spacing w:after="0" w:line="240" w:lineRule="auto"/>
        <w:contextualSpacing/>
        <w:jc w:val="center"/>
        <w:rPr>
          <w:rFonts w:ascii="Arial" w:eastAsia="Times New Roman" w:hAnsi="Arial" w:cs="Arial"/>
          <w:b/>
          <w:bCs/>
          <w:kern w:val="2"/>
          <w:sz w:val="32"/>
          <w:szCs w:val="32"/>
          <w:lang w:eastAsia="ru-RU"/>
        </w:rPr>
      </w:pPr>
      <w:r w:rsidRPr="00CE40C0">
        <w:rPr>
          <w:rFonts w:ascii="Arial" w:eastAsia="Times New Roman" w:hAnsi="Arial" w:cs="Arial"/>
          <w:b/>
          <w:bCs/>
          <w:kern w:val="2"/>
          <w:sz w:val="32"/>
          <w:szCs w:val="32"/>
          <w:lang w:eastAsia="ru-RU"/>
        </w:rPr>
        <w:t>ОБ УТВЕРЖДЕНИИ ПОЛОЖЕНИЯ О</w:t>
      </w:r>
    </w:p>
    <w:p w14:paraId="46EC9430" w14:textId="544739F9" w:rsidR="00CE40C0" w:rsidRPr="00CE40C0" w:rsidRDefault="00CE40C0" w:rsidP="00CE40C0">
      <w:pPr>
        <w:suppressAutoHyphens/>
        <w:autoSpaceDE w:val="0"/>
        <w:autoSpaceDN w:val="0"/>
        <w:adjustRightInd w:val="0"/>
        <w:spacing w:after="0" w:line="240" w:lineRule="auto"/>
        <w:contextualSpacing/>
        <w:jc w:val="center"/>
        <w:rPr>
          <w:rFonts w:ascii="Arial" w:eastAsia="Times New Roman" w:hAnsi="Arial" w:cs="Arial"/>
          <w:b/>
          <w:bCs/>
          <w:kern w:val="2"/>
          <w:sz w:val="32"/>
          <w:szCs w:val="32"/>
          <w:lang w:eastAsia="ru-RU"/>
        </w:rPr>
      </w:pPr>
      <w:r w:rsidRPr="00CE40C0">
        <w:rPr>
          <w:rFonts w:ascii="Arial" w:eastAsia="Times New Roman" w:hAnsi="Arial" w:cs="Arial"/>
          <w:b/>
          <w:bCs/>
          <w:kern w:val="2"/>
          <w:sz w:val="32"/>
          <w:szCs w:val="32"/>
          <w:lang w:eastAsia="ru-RU"/>
        </w:rPr>
        <w:t>МУНИЦИПАЛЬНОМ ЖИЛИЩНОМ КОНТРОЛЕ В МУНИЦИПАЛЬНОМ ОБРАЗОВАНИИ МУНИЦИПАЛЬНОГО ОБРАЗОВАНИЯ «</w:t>
      </w:r>
      <w:r w:rsidR="005D773C" w:rsidRPr="005D773C">
        <w:rPr>
          <w:rFonts w:ascii="Arial" w:eastAsia="Times New Roman" w:hAnsi="Arial" w:cs="Arial"/>
          <w:b/>
          <w:bCs/>
          <w:kern w:val="2"/>
          <w:sz w:val="32"/>
          <w:szCs w:val="32"/>
          <w:lang w:eastAsia="ru-RU"/>
        </w:rPr>
        <w:t>ХОГОТ</w:t>
      </w:r>
      <w:r w:rsidRPr="00CE40C0">
        <w:rPr>
          <w:rFonts w:ascii="Arial" w:eastAsia="Times New Roman" w:hAnsi="Arial" w:cs="Arial"/>
          <w:b/>
          <w:bCs/>
          <w:kern w:val="2"/>
          <w:sz w:val="32"/>
          <w:szCs w:val="32"/>
          <w:lang w:eastAsia="ru-RU"/>
        </w:rPr>
        <w:t>»</w:t>
      </w:r>
    </w:p>
    <w:p w14:paraId="7CFDD1AC" w14:textId="77777777" w:rsidR="00CE40C0" w:rsidRPr="00CE40C0" w:rsidRDefault="00CE40C0" w:rsidP="00CE40C0">
      <w:pPr>
        <w:suppressAutoHyphens/>
        <w:spacing w:after="0" w:line="240" w:lineRule="auto"/>
        <w:contextualSpacing/>
        <w:jc w:val="center"/>
        <w:rPr>
          <w:rFonts w:ascii="Arial" w:eastAsia="Times New Roman" w:hAnsi="Arial" w:cs="Arial"/>
          <w:kern w:val="2"/>
          <w:sz w:val="32"/>
          <w:szCs w:val="32"/>
          <w:lang w:eastAsia="ru-RU"/>
        </w:rPr>
      </w:pPr>
      <w:r w:rsidRPr="00CE40C0">
        <w:rPr>
          <w:rFonts w:ascii="Arial" w:eastAsia="Times New Roman" w:hAnsi="Arial" w:cs="Arial"/>
          <w:b/>
          <w:bCs/>
          <w:kern w:val="2"/>
          <w:sz w:val="32"/>
          <w:szCs w:val="32"/>
          <w:lang w:eastAsia="ru-RU"/>
        </w:rPr>
        <w:t xml:space="preserve"> </w:t>
      </w:r>
    </w:p>
    <w:p w14:paraId="3061A454" w14:textId="08E48658" w:rsidR="00CE40C0" w:rsidRPr="00CE40C0" w:rsidRDefault="00CE40C0" w:rsidP="00CE40C0">
      <w:pPr>
        <w:suppressAutoHyphens/>
        <w:autoSpaceDE w:val="0"/>
        <w:autoSpaceDN w:val="0"/>
        <w:adjustRightInd w:val="0"/>
        <w:spacing w:after="0" w:line="240" w:lineRule="auto"/>
        <w:ind w:firstLine="709"/>
        <w:contextualSpacing/>
        <w:jc w:val="both"/>
        <w:rPr>
          <w:rFonts w:ascii="Arial" w:eastAsia="Times New Roman" w:hAnsi="Arial" w:cs="Arial"/>
          <w:bCs/>
          <w:kern w:val="2"/>
          <w:sz w:val="24"/>
          <w:szCs w:val="24"/>
          <w:lang w:eastAsia="ru-RU"/>
        </w:rPr>
      </w:pPr>
      <w:r w:rsidRPr="00CE40C0">
        <w:rPr>
          <w:rFonts w:ascii="Arial" w:eastAsia="Times New Roman" w:hAnsi="Arial" w:cs="Arial"/>
          <w:kern w:val="2"/>
          <w:sz w:val="24"/>
          <w:szCs w:val="24"/>
          <w:lang w:eastAsia="ru-RU"/>
        </w:rPr>
        <w:t xml:space="preserve">В соответствии с </w:t>
      </w:r>
      <w:r w:rsidRPr="00CE40C0">
        <w:rPr>
          <w:rFonts w:ascii="Arial" w:eastAsia="Times New Roman" w:hAnsi="Arial" w:cs="Arial"/>
          <w:bCs/>
          <w:kern w:val="2"/>
          <w:sz w:val="24"/>
          <w:szCs w:val="24"/>
          <w:lang w:eastAsia="ru-RU"/>
        </w:rPr>
        <w:t xml:space="preserve">Жилищным кодексом Российской Федерации, </w:t>
      </w:r>
      <w:r w:rsidRPr="00CE40C0">
        <w:rPr>
          <w:rFonts w:ascii="Arial" w:eastAsia="Times New Roman" w:hAnsi="Arial" w:cs="Arial"/>
          <w:sz w:val="24"/>
          <w:szCs w:val="24"/>
          <w:lang w:eastAsia="ru-RU"/>
        </w:rPr>
        <w:t xml:space="preserve">Федеральным законом от 31 июля 2020 года № 248-ФЗ «О государственном контроле (надзоре) и муниципальном контроле в Российской Федерации», </w:t>
      </w:r>
      <w:r w:rsidRPr="00CE40C0">
        <w:rPr>
          <w:rFonts w:ascii="Arial" w:eastAsia="Times New Roman" w:hAnsi="Arial" w:cs="Arial"/>
          <w:kern w:val="2"/>
          <w:sz w:val="24"/>
          <w:szCs w:val="24"/>
          <w:lang w:eastAsia="ru-RU"/>
        </w:rPr>
        <w:t xml:space="preserve">Федеральным законом от 6 октября 2003 года № 131-ФЗ «Об общих принципах организации местного самоуправления в Российской Федерации», </w:t>
      </w:r>
      <w:r w:rsidRPr="00CE40C0">
        <w:rPr>
          <w:rFonts w:ascii="Arial" w:eastAsia="Times New Roman" w:hAnsi="Arial" w:cs="Arial"/>
          <w:bCs/>
          <w:kern w:val="2"/>
          <w:sz w:val="24"/>
          <w:szCs w:val="24"/>
          <w:lang w:eastAsia="ru-RU"/>
        </w:rPr>
        <w:t>руководствуясь Уставом муниципального образования «</w:t>
      </w:r>
      <w:r w:rsidR="005D773C" w:rsidRPr="005D773C">
        <w:rPr>
          <w:rFonts w:ascii="Arial" w:eastAsia="Times New Roman" w:hAnsi="Arial" w:cs="Arial"/>
          <w:bCs/>
          <w:kern w:val="2"/>
          <w:sz w:val="24"/>
          <w:szCs w:val="24"/>
          <w:lang w:eastAsia="ru-RU"/>
        </w:rPr>
        <w:t>Хогот</w:t>
      </w:r>
      <w:r w:rsidRPr="00CE40C0">
        <w:rPr>
          <w:rFonts w:ascii="Arial" w:eastAsia="Times New Roman" w:hAnsi="Arial" w:cs="Arial"/>
          <w:bCs/>
          <w:kern w:val="2"/>
          <w:sz w:val="24"/>
          <w:szCs w:val="24"/>
          <w:lang w:eastAsia="ru-RU"/>
        </w:rPr>
        <w:t>», Дума муниципального образования «</w:t>
      </w:r>
      <w:r w:rsidR="005D773C" w:rsidRPr="005D773C">
        <w:rPr>
          <w:rFonts w:ascii="Arial" w:eastAsia="Times New Roman" w:hAnsi="Arial" w:cs="Arial"/>
          <w:bCs/>
          <w:kern w:val="2"/>
          <w:sz w:val="24"/>
          <w:szCs w:val="24"/>
          <w:lang w:eastAsia="ru-RU"/>
        </w:rPr>
        <w:t>Хогот</w:t>
      </w:r>
      <w:r w:rsidRPr="00CE40C0">
        <w:rPr>
          <w:rFonts w:ascii="Arial" w:eastAsia="Times New Roman" w:hAnsi="Arial" w:cs="Arial"/>
          <w:bCs/>
          <w:kern w:val="2"/>
          <w:sz w:val="24"/>
          <w:szCs w:val="24"/>
          <w:lang w:eastAsia="ru-RU"/>
        </w:rPr>
        <w:t>»,</w:t>
      </w:r>
    </w:p>
    <w:p w14:paraId="2CE9F346" w14:textId="77777777" w:rsidR="00CE40C0" w:rsidRPr="00CE40C0" w:rsidRDefault="00CE40C0" w:rsidP="00CE40C0">
      <w:pPr>
        <w:suppressAutoHyphens/>
        <w:autoSpaceDE w:val="0"/>
        <w:autoSpaceDN w:val="0"/>
        <w:adjustRightInd w:val="0"/>
        <w:spacing w:after="0" w:line="240" w:lineRule="auto"/>
        <w:ind w:firstLine="709"/>
        <w:contextualSpacing/>
        <w:jc w:val="both"/>
        <w:rPr>
          <w:rFonts w:ascii="Arial" w:eastAsia="Times New Roman" w:hAnsi="Arial" w:cs="Arial"/>
          <w:i/>
          <w:kern w:val="2"/>
          <w:sz w:val="24"/>
          <w:szCs w:val="24"/>
          <w:lang w:eastAsia="ru-RU"/>
        </w:rPr>
      </w:pPr>
    </w:p>
    <w:p w14:paraId="26268638" w14:textId="77777777" w:rsidR="00CE40C0" w:rsidRPr="00CE40C0" w:rsidRDefault="00CE40C0" w:rsidP="00CE40C0">
      <w:pPr>
        <w:suppressAutoHyphens/>
        <w:autoSpaceDE w:val="0"/>
        <w:autoSpaceDN w:val="0"/>
        <w:adjustRightInd w:val="0"/>
        <w:spacing w:after="0" w:line="240" w:lineRule="auto"/>
        <w:ind w:firstLine="709"/>
        <w:contextualSpacing/>
        <w:jc w:val="center"/>
        <w:rPr>
          <w:rFonts w:ascii="Arial" w:eastAsia="Times New Roman" w:hAnsi="Arial" w:cs="Arial"/>
          <w:b/>
          <w:bCs/>
          <w:kern w:val="2"/>
          <w:sz w:val="24"/>
          <w:szCs w:val="24"/>
          <w:lang w:eastAsia="ru-RU"/>
        </w:rPr>
      </w:pPr>
      <w:r w:rsidRPr="00CE40C0">
        <w:rPr>
          <w:rFonts w:ascii="Arial" w:eastAsia="Times New Roman" w:hAnsi="Arial" w:cs="Arial"/>
          <w:b/>
          <w:bCs/>
          <w:kern w:val="2"/>
          <w:sz w:val="24"/>
          <w:szCs w:val="24"/>
          <w:lang w:eastAsia="ru-RU"/>
        </w:rPr>
        <w:t>РЕШИЛА:</w:t>
      </w:r>
    </w:p>
    <w:p w14:paraId="2EF7D841" w14:textId="77777777" w:rsidR="00CE40C0" w:rsidRPr="00CE40C0" w:rsidRDefault="00CE40C0" w:rsidP="00CE40C0">
      <w:pPr>
        <w:suppressAutoHyphens/>
        <w:autoSpaceDE w:val="0"/>
        <w:autoSpaceDN w:val="0"/>
        <w:adjustRightInd w:val="0"/>
        <w:spacing w:after="0" w:line="240" w:lineRule="auto"/>
        <w:ind w:firstLine="709"/>
        <w:contextualSpacing/>
        <w:jc w:val="both"/>
        <w:rPr>
          <w:rFonts w:ascii="Arial" w:eastAsia="Times New Roman" w:hAnsi="Arial" w:cs="Arial"/>
          <w:bCs/>
          <w:kern w:val="2"/>
          <w:sz w:val="24"/>
          <w:szCs w:val="24"/>
          <w:lang w:eastAsia="ru-RU"/>
        </w:rPr>
      </w:pPr>
      <w:r w:rsidRPr="00CE40C0">
        <w:rPr>
          <w:rFonts w:ascii="Arial" w:eastAsia="Times New Roman" w:hAnsi="Arial" w:cs="Arial"/>
          <w:bCs/>
          <w:kern w:val="2"/>
          <w:sz w:val="24"/>
          <w:szCs w:val="24"/>
          <w:lang w:eastAsia="ru-RU"/>
        </w:rPr>
        <w:t xml:space="preserve"> </w:t>
      </w:r>
    </w:p>
    <w:p w14:paraId="752FFB25" w14:textId="7A4D14A8" w:rsidR="00CE40C0" w:rsidRPr="00CE40C0" w:rsidRDefault="00CE40C0" w:rsidP="00CE40C0">
      <w:pPr>
        <w:suppressAutoHyphens/>
        <w:autoSpaceDE w:val="0"/>
        <w:autoSpaceDN w:val="0"/>
        <w:adjustRightInd w:val="0"/>
        <w:spacing w:after="0" w:line="240" w:lineRule="auto"/>
        <w:ind w:firstLine="709"/>
        <w:contextualSpacing/>
        <w:jc w:val="both"/>
        <w:rPr>
          <w:rFonts w:ascii="Arial" w:eastAsia="Times New Roman" w:hAnsi="Arial" w:cs="Arial"/>
          <w:bCs/>
          <w:kern w:val="2"/>
          <w:sz w:val="24"/>
          <w:szCs w:val="24"/>
          <w:lang w:eastAsia="ru-RU"/>
        </w:rPr>
      </w:pPr>
      <w:r w:rsidRPr="00CE40C0">
        <w:rPr>
          <w:rFonts w:ascii="Arial" w:eastAsia="Times New Roman" w:hAnsi="Arial" w:cs="Arial"/>
          <w:bCs/>
          <w:kern w:val="2"/>
          <w:sz w:val="24"/>
          <w:szCs w:val="24"/>
          <w:lang w:eastAsia="ru-RU"/>
        </w:rPr>
        <w:t>1. Утвердить Положение о муниципальном жилищном контроле в муниципальном образовании муниципального образования «</w:t>
      </w:r>
      <w:r w:rsidR="005D773C" w:rsidRPr="005D773C">
        <w:rPr>
          <w:rFonts w:ascii="Arial" w:eastAsia="Times New Roman" w:hAnsi="Arial" w:cs="Arial"/>
          <w:bCs/>
          <w:kern w:val="2"/>
          <w:sz w:val="24"/>
          <w:szCs w:val="24"/>
          <w:lang w:eastAsia="ru-RU"/>
        </w:rPr>
        <w:t>Хогот</w:t>
      </w:r>
      <w:r w:rsidRPr="00CE40C0">
        <w:rPr>
          <w:rFonts w:ascii="Arial" w:eastAsia="Times New Roman" w:hAnsi="Arial" w:cs="Arial"/>
          <w:bCs/>
          <w:kern w:val="2"/>
          <w:sz w:val="24"/>
          <w:szCs w:val="24"/>
          <w:lang w:eastAsia="ru-RU"/>
        </w:rPr>
        <w:t>»</w:t>
      </w:r>
      <w:r w:rsidRPr="00CE40C0">
        <w:rPr>
          <w:rFonts w:ascii="Arial" w:eastAsia="Times New Roman" w:hAnsi="Arial" w:cs="Arial"/>
          <w:i/>
          <w:kern w:val="2"/>
          <w:sz w:val="24"/>
          <w:szCs w:val="24"/>
          <w:lang w:eastAsia="ru-RU"/>
        </w:rPr>
        <w:t xml:space="preserve"> </w:t>
      </w:r>
      <w:r w:rsidRPr="00CE40C0">
        <w:rPr>
          <w:rFonts w:ascii="Arial" w:eastAsia="Times New Roman" w:hAnsi="Arial" w:cs="Arial"/>
          <w:kern w:val="2"/>
          <w:sz w:val="24"/>
          <w:szCs w:val="24"/>
          <w:lang w:eastAsia="ru-RU"/>
        </w:rPr>
        <w:t>(прилагается)</w:t>
      </w:r>
      <w:r w:rsidRPr="00CE40C0">
        <w:rPr>
          <w:rFonts w:ascii="Arial" w:eastAsia="Times New Roman" w:hAnsi="Arial" w:cs="Arial"/>
          <w:bCs/>
          <w:kern w:val="2"/>
          <w:sz w:val="24"/>
          <w:szCs w:val="24"/>
          <w:lang w:eastAsia="ru-RU"/>
        </w:rPr>
        <w:t>.</w:t>
      </w:r>
    </w:p>
    <w:p w14:paraId="4CC2A9DC" w14:textId="7C414418" w:rsidR="00CE40C0" w:rsidRPr="00CE40C0" w:rsidRDefault="00CE40C0" w:rsidP="00CE40C0">
      <w:pPr>
        <w:suppressAutoHyphens/>
        <w:autoSpaceDE w:val="0"/>
        <w:autoSpaceDN w:val="0"/>
        <w:adjustRightInd w:val="0"/>
        <w:spacing w:after="0" w:line="240" w:lineRule="auto"/>
        <w:ind w:firstLine="709"/>
        <w:contextualSpacing/>
        <w:jc w:val="both"/>
        <w:rPr>
          <w:rFonts w:ascii="Arial" w:eastAsia="Times New Roman" w:hAnsi="Arial" w:cs="Arial"/>
          <w:sz w:val="24"/>
          <w:szCs w:val="24"/>
          <w:lang w:eastAsia="ru-RU"/>
        </w:rPr>
      </w:pPr>
      <w:r w:rsidRPr="00CE40C0">
        <w:rPr>
          <w:rFonts w:ascii="Arial" w:eastAsia="Times New Roman" w:hAnsi="Arial" w:cs="Arial"/>
          <w:bCs/>
          <w:kern w:val="2"/>
          <w:sz w:val="24"/>
          <w:szCs w:val="24"/>
          <w:lang w:eastAsia="ru-RU"/>
        </w:rPr>
        <w:t xml:space="preserve">2. Настоящее решение </w:t>
      </w:r>
      <w:r w:rsidRPr="00CE40C0">
        <w:rPr>
          <w:rFonts w:ascii="Arial" w:eastAsia="Times New Roman" w:hAnsi="Arial" w:cs="Arial"/>
          <w:kern w:val="2"/>
          <w:sz w:val="24"/>
          <w:szCs w:val="24"/>
          <w:lang w:eastAsia="ru-RU"/>
        </w:rPr>
        <w:t>вступает в силу после дня его опубликования,</w:t>
      </w:r>
      <w:r w:rsidRPr="00CE40C0">
        <w:rPr>
          <w:rFonts w:ascii="Arial" w:eastAsia="Times New Roman" w:hAnsi="Arial" w:cs="Arial"/>
          <w:sz w:val="24"/>
          <w:szCs w:val="24"/>
          <w:lang w:eastAsia="ru-RU"/>
        </w:rPr>
        <w:t xml:space="preserve"> за исключением раздела 5 </w:t>
      </w:r>
      <w:r w:rsidRPr="00CE40C0">
        <w:rPr>
          <w:rFonts w:ascii="Arial" w:eastAsia="Times New Roman" w:hAnsi="Arial" w:cs="Arial"/>
          <w:bCs/>
          <w:kern w:val="2"/>
          <w:sz w:val="24"/>
          <w:szCs w:val="24"/>
          <w:lang w:eastAsia="ru-RU"/>
        </w:rPr>
        <w:t>Положения о муниципальном жилищном контроле в муниципальном образовании муниципального образования «</w:t>
      </w:r>
      <w:r w:rsidR="005D773C" w:rsidRPr="005D773C">
        <w:rPr>
          <w:rFonts w:ascii="Arial" w:eastAsia="Times New Roman" w:hAnsi="Arial" w:cs="Arial"/>
          <w:bCs/>
          <w:kern w:val="2"/>
          <w:sz w:val="24"/>
          <w:szCs w:val="24"/>
          <w:lang w:eastAsia="ru-RU"/>
        </w:rPr>
        <w:t>Хогот</w:t>
      </w:r>
      <w:r w:rsidRPr="00CE40C0">
        <w:rPr>
          <w:rFonts w:ascii="Arial" w:eastAsia="Times New Roman" w:hAnsi="Arial" w:cs="Arial"/>
          <w:bCs/>
          <w:i/>
          <w:kern w:val="2"/>
          <w:sz w:val="24"/>
          <w:szCs w:val="24"/>
          <w:lang w:eastAsia="ru-RU"/>
        </w:rPr>
        <w:t>»</w:t>
      </w:r>
      <w:r w:rsidRPr="00CE40C0">
        <w:rPr>
          <w:rFonts w:ascii="Arial" w:eastAsia="Times New Roman" w:hAnsi="Arial" w:cs="Arial"/>
          <w:sz w:val="24"/>
          <w:szCs w:val="24"/>
          <w:lang w:eastAsia="ru-RU"/>
        </w:rPr>
        <w:t>, который вступает в силу с 1 марта 2022 года.</w:t>
      </w:r>
    </w:p>
    <w:p w14:paraId="62FB3AA8" w14:textId="316B1173" w:rsidR="00CE40C0" w:rsidRPr="005D773C" w:rsidRDefault="00CE40C0" w:rsidP="00CE40C0">
      <w:pPr>
        <w:suppressAutoHyphens/>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p>
    <w:p w14:paraId="738933ED" w14:textId="77777777" w:rsidR="005D773C" w:rsidRPr="00CE40C0" w:rsidRDefault="005D773C" w:rsidP="00CE40C0">
      <w:pPr>
        <w:suppressAutoHyphens/>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p>
    <w:tbl>
      <w:tblPr>
        <w:tblW w:w="0" w:type="auto"/>
        <w:tblLook w:val="04A0" w:firstRow="1" w:lastRow="0" w:firstColumn="1" w:lastColumn="0" w:noHBand="0" w:noVBand="1"/>
      </w:tblPr>
      <w:tblGrid>
        <w:gridCol w:w="4390"/>
      </w:tblGrid>
      <w:tr w:rsidR="005D773C" w:rsidRPr="005D773C" w14:paraId="5D003815" w14:textId="77777777" w:rsidTr="00B573DC">
        <w:tc>
          <w:tcPr>
            <w:tcW w:w="4390" w:type="dxa"/>
            <w:shd w:val="clear" w:color="auto" w:fill="auto"/>
          </w:tcPr>
          <w:p w14:paraId="4DEC5643" w14:textId="77777777" w:rsidR="005D773C" w:rsidRPr="005D773C" w:rsidRDefault="005D773C" w:rsidP="005D773C">
            <w:pPr>
              <w:autoSpaceDE w:val="0"/>
              <w:autoSpaceDN w:val="0"/>
              <w:adjustRightInd w:val="0"/>
              <w:spacing w:after="0" w:line="240" w:lineRule="auto"/>
              <w:jc w:val="both"/>
              <w:rPr>
                <w:rFonts w:ascii="Arial" w:eastAsia="Times New Roman" w:hAnsi="Arial" w:cs="Arial"/>
                <w:sz w:val="24"/>
                <w:szCs w:val="24"/>
                <w:lang w:eastAsia="ru-RU"/>
              </w:rPr>
            </w:pPr>
            <w:r w:rsidRPr="005D773C">
              <w:rPr>
                <w:rFonts w:ascii="Arial" w:eastAsia="Times New Roman" w:hAnsi="Arial" w:cs="Arial"/>
                <w:sz w:val="24"/>
                <w:szCs w:val="24"/>
                <w:lang w:eastAsia="ru-RU"/>
              </w:rPr>
              <w:t xml:space="preserve">Председатель Думы МО «Хогот»                     </w:t>
            </w:r>
          </w:p>
          <w:p w14:paraId="7EB6380E" w14:textId="77777777" w:rsidR="005D773C" w:rsidRPr="005D773C" w:rsidRDefault="005D773C" w:rsidP="005D773C">
            <w:pPr>
              <w:autoSpaceDE w:val="0"/>
              <w:autoSpaceDN w:val="0"/>
              <w:adjustRightInd w:val="0"/>
              <w:spacing w:after="0" w:line="240" w:lineRule="auto"/>
              <w:jc w:val="both"/>
              <w:rPr>
                <w:rFonts w:ascii="Arial" w:eastAsia="Times New Roman" w:hAnsi="Arial" w:cs="Arial"/>
                <w:sz w:val="24"/>
                <w:szCs w:val="24"/>
                <w:lang w:eastAsia="ru-RU"/>
              </w:rPr>
            </w:pPr>
            <w:proofErr w:type="spellStart"/>
            <w:r w:rsidRPr="005D773C">
              <w:rPr>
                <w:rFonts w:ascii="Arial" w:eastAsia="Times New Roman" w:hAnsi="Arial" w:cs="Arial"/>
                <w:sz w:val="24"/>
                <w:szCs w:val="24"/>
                <w:lang w:eastAsia="ru-RU"/>
              </w:rPr>
              <w:t>Адушинова</w:t>
            </w:r>
            <w:proofErr w:type="spellEnd"/>
            <w:r w:rsidRPr="005D773C">
              <w:rPr>
                <w:rFonts w:ascii="Arial" w:eastAsia="Times New Roman" w:hAnsi="Arial" w:cs="Arial"/>
                <w:sz w:val="24"/>
                <w:szCs w:val="24"/>
                <w:lang w:eastAsia="ru-RU"/>
              </w:rPr>
              <w:t xml:space="preserve"> М.В.</w:t>
            </w:r>
          </w:p>
          <w:p w14:paraId="2F916A9F" w14:textId="77777777" w:rsidR="005D773C" w:rsidRPr="005D773C" w:rsidRDefault="005D773C" w:rsidP="005D773C">
            <w:pPr>
              <w:autoSpaceDE w:val="0"/>
              <w:autoSpaceDN w:val="0"/>
              <w:adjustRightInd w:val="0"/>
              <w:spacing w:after="0" w:line="240" w:lineRule="auto"/>
              <w:jc w:val="both"/>
              <w:rPr>
                <w:rFonts w:ascii="Arial" w:eastAsia="Times New Roman" w:hAnsi="Arial" w:cs="Arial"/>
                <w:sz w:val="24"/>
                <w:szCs w:val="24"/>
                <w:lang w:eastAsia="ru-RU"/>
              </w:rPr>
            </w:pPr>
            <w:r w:rsidRPr="005D773C">
              <w:rPr>
                <w:rFonts w:ascii="Arial" w:eastAsia="Times New Roman" w:hAnsi="Arial" w:cs="Arial"/>
                <w:sz w:val="24"/>
                <w:szCs w:val="24"/>
                <w:lang w:eastAsia="ru-RU"/>
              </w:rPr>
              <w:t>Глава администрации МО «Хогот»</w:t>
            </w:r>
          </w:p>
          <w:p w14:paraId="5B0621C9" w14:textId="78B42136" w:rsidR="005D773C" w:rsidRPr="00CE40C0" w:rsidRDefault="005D773C" w:rsidP="005D773C">
            <w:pPr>
              <w:suppressAutoHyphens/>
              <w:autoSpaceDE w:val="0"/>
              <w:autoSpaceDN w:val="0"/>
              <w:adjustRightInd w:val="0"/>
              <w:spacing w:after="0" w:line="240" w:lineRule="auto"/>
              <w:contextualSpacing/>
              <w:jc w:val="both"/>
              <w:rPr>
                <w:rFonts w:ascii="Times New Roman" w:eastAsia="Calibri" w:hAnsi="Times New Roman" w:cs="Times New Roman"/>
                <w:kern w:val="2"/>
                <w:sz w:val="24"/>
                <w:szCs w:val="24"/>
                <w:lang w:eastAsia="ru-RU"/>
              </w:rPr>
            </w:pPr>
            <w:r w:rsidRPr="005D773C">
              <w:rPr>
                <w:rFonts w:ascii="Arial" w:eastAsia="Times New Roman" w:hAnsi="Arial" w:cs="Arial"/>
                <w:sz w:val="24"/>
                <w:szCs w:val="24"/>
                <w:lang w:eastAsia="ru-RU"/>
              </w:rPr>
              <w:t xml:space="preserve">Дудкин </w:t>
            </w:r>
            <w:proofErr w:type="gramStart"/>
            <w:r w:rsidRPr="005D773C">
              <w:rPr>
                <w:rFonts w:ascii="Arial" w:eastAsia="Times New Roman" w:hAnsi="Arial" w:cs="Arial"/>
                <w:sz w:val="24"/>
                <w:szCs w:val="24"/>
                <w:lang w:eastAsia="ru-RU"/>
              </w:rPr>
              <w:t>В.А</w:t>
            </w:r>
            <w:proofErr w:type="gramEnd"/>
          </w:p>
        </w:tc>
      </w:tr>
      <w:tr w:rsidR="005D773C" w:rsidRPr="005D773C" w14:paraId="2EC00DC4" w14:textId="77777777" w:rsidTr="00B573DC">
        <w:tc>
          <w:tcPr>
            <w:tcW w:w="4390" w:type="dxa"/>
            <w:shd w:val="clear" w:color="auto" w:fill="auto"/>
          </w:tcPr>
          <w:p w14:paraId="6C7472BD" w14:textId="77777777" w:rsidR="005D773C" w:rsidRPr="00CE40C0" w:rsidRDefault="005D773C" w:rsidP="00CE40C0">
            <w:pPr>
              <w:suppressAutoHyphens/>
              <w:autoSpaceDE w:val="0"/>
              <w:autoSpaceDN w:val="0"/>
              <w:adjustRightInd w:val="0"/>
              <w:spacing w:after="0" w:line="240" w:lineRule="auto"/>
              <w:ind w:firstLine="709"/>
              <w:contextualSpacing/>
              <w:jc w:val="both"/>
              <w:rPr>
                <w:rFonts w:ascii="Times New Roman" w:eastAsia="Calibri" w:hAnsi="Times New Roman" w:cs="Times New Roman"/>
                <w:kern w:val="2"/>
                <w:sz w:val="24"/>
                <w:szCs w:val="24"/>
                <w:lang w:eastAsia="ru-RU"/>
              </w:rPr>
            </w:pPr>
          </w:p>
        </w:tc>
      </w:tr>
    </w:tbl>
    <w:tbl>
      <w:tblPr>
        <w:tblStyle w:val="a8"/>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D773C" w:rsidRPr="00CE40C0" w14:paraId="576F5C2F" w14:textId="77777777" w:rsidTr="005D773C">
        <w:tc>
          <w:tcPr>
            <w:tcW w:w="5070" w:type="dxa"/>
          </w:tcPr>
          <w:p w14:paraId="2AE30E06" w14:textId="77777777" w:rsidR="005D773C" w:rsidRPr="00CE40C0" w:rsidRDefault="005D773C" w:rsidP="00B573DC">
            <w:pPr>
              <w:suppressAutoHyphens/>
              <w:autoSpaceDE w:val="0"/>
              <w:autoSpaceDN w:val="0"/>
              <w:adjustRightInd w:val="0"/>
              <w:rPr>
                <w:rFonts w:ascii="Times New Roman" w:eastAsia="Times New Roman" w:hAnsi="Times New Roman" w:cs="Times New Roman"/>
                <w:kern w:val="2"/>
                <w:sz w:val="28"/>
                <w:szCs w:val="28"/>
              </w:rPr>
            </w:pPr>
            <w:bookmarkStart w:id="0" w:name="Par50"/>
            <w:bookmarkEnd w:id="0"/>
          </w:p>
        </w:tc>
        <w:tc>
          <w:tcPr>
            <w:tcW w:w="4500" w:type="dxa"/>
          </w:tcPr>
          <w:p w14:paraId="639DC828" w14:textId="77777777" w:rsidR="005D773C" w:rsidRPr="00CE40C0" w:rsidRDefault="005D773C" w:rsidP="00B573DC">
            <w:pPr>
              <w:suppressAutoHyphens/>
              <w:ind w:firstLine="36"/>
              <w:rPr>
                <w:rFonts w:ascii="Courier New" w:eastAsia="Times New Roman" w:hAnsi="Courier New" w:cs="Courier New"/>
                <w:kern w:val="2"/>
              </w:rPr>
            </w:pPr>
            <w:r w:rsidRPr="00CE40C0">
              <w:rPr>
                <w:rFonts w:ascii="Courier New" w:eastAsia="Times New Roman" w:hAnsi="Courier New" w:cs="Courier New"/>
                <w:kern w:val="2"/>
                <w:lang w:eastAsia="ru-RU"/>
              </w:rPr>
              <w:t>УТВЕРЖДЕНО</w:t>
            </w:r>
          </w:p>
          <w:p w14:paraId="3714876A" w14:textId="77777777" w:rsidR="005D773C" w:rsidRPr="00CE40C0" w:rsidRDefault="005D773C" w:rsidP="00B573DC">
            <w:pPr>
              <w:suppressAutoHyphens/>
              <w:jc w:val="both"/>
              <w:rPr>
                <w:rFonts w:ascii="Courier New" w:eastAsia="Times New Roman" w:hAnsi="Courier New" w:cs="Courier New"/>
                <w:i/>
                <w:kern w:val="2"/>
                <w:lang w:eastAsia="ru-RU"/>
              </w:rPr>
            </w:pPr>
            <w:r w:rsidRPr="00CE40C0">
              <w:rPr>
                <w:rFonts w:ascii="Courier New" w:eastAsia="Times New Roman" w:hAnsi="Courier New" w:cs="Courier New"/>
                <w:kern w:val="2"/>
                <w:lang w:eastAsia="ru-RU"/>
              </w:rPr>
              <w:t xml:space="preserve">решением Думы </w:t>
            </w:r>
            <w:r w:rsidRPr="00CE40C0">
              <w:rPr>
                <w:rFonts w:ascii="Courier New" w:eastAsia="Times New Roman" w:hAnsi="Courier New" w:cs="Courier New"/>
                <w:bCs/>
                <w:kern w:val="2"/>
                <w:lang w:eastAsia="ru-RU"/>
              </w:rPr>
              <w:t>муниципального образования «</w:t>
            </w:r>
            <w:r w:rsidRPr="005D773C">
              <w:rPr>
                <w:rFonts w:ascii="Courier New" w:eastAsia="Times New Roman" w:hAnsi="Courier New" w:cs="Courier New"/>
                <w:bCs/>
                <w:kern w:val="2"/>
                <w:lang w:eastAsia="ru-RU"/>
              </w:rPr>
              <w:t>Хогот</w:t>
            </w:r>
            <w:r w:rsidRPr="00CE40C0">
              <w:rPr>
                <w:rFonts w:ascii="Courier New" w:eastAsia="Times New Roman" w:hAnsi="Courier New" w:cs="Courier New"/>
                <w:bCs/>
                <w:kern w:val="2"/>
                <w:lang w:eastAsia="ru-RU"/>
              </w:rPr>
              <w:t>»</w:t>
            </w:r>
          </w:p>
          <w:p w14:paraId="1D1FAF8A" w14:textId="11E37F17" w:rsidR="005D773C" w:rsidRDefault="005D773C" w:rsidP="00B573DC">
            <w:pPr>
              <w:suppressAutoHyphens/>
              <w:autoSpaceDE w:val="0"/>
              <w:autoSpaceDN w:val="0"/>
              <w:adjustRightInd w:val="0"/>
              <w:rPr>
                <w:rFonts w:ascii="Courier New" w:eastAsia="Times New Roman" w:hAnsi="Courier New" w:cs="Courier New"/>
                <w:kern w:val="2"/>
                <w:lang w:eastAsia="ru-RU"/>
              </w:rPr>
            </w:pPr>
            <w:r w:rsidRPr="00CE40C0">
              <w:rPr>
                <w:rFonts w:ascii="Courier New" w:eastAsia="Times New Roman" w:hAnsi="Courier New" w:cs="Courier New"/>
                <w:kern w:val="2"/>
                <w:lang w:eastAsia="ru-RU"/>
              </w:rPr>
              <w:t>от «</w:t>
            </w:r>
            <w:r w:rsidR="004F2FB8">
              <w:rPr>
                <w:rFonts w:ascii="Courier New" w:eastAsia="Times New Roman" w:hAnsi="Courier New" w:cs="Courier New"/>
                <w:kern w:val="2"/>
                <w:lang w:eastAsia="ru-RU"/>
              </w:rPr>
              <w:t>19</w:t>
            </w:r>
            <w:r w:rsidRPr="00CE40C0">
              <w:rPr>
                <w:rFonts w:ascii="Courier New" w:eastAsia="Times New Roman" w:hAnsi="Courier New" w:cs="Courier New"/>
                <w:kern w:val="2"/>
                <w:lang w:eastAsia="ru-RU"/>
              </w:rPr>
              <w:t xml:space="preserve">» </w:t>
            </w:r>
            <w:r w:rsidR="004F2FB8">
              <w:rPr>
                <w:rFonts w:ascii="Courier New" w:eastAsia="Times New Roman" w:hAnsi="Courier New" w:cs="Courier New"/>
                <w:kern w:val="2"/>
                <w:lang w:eastAsia="ru-RU"/>
              </w:rPr>
              <w:t>августа</w:t>
            </w:r>
            <w:r w:rsidRPr="00CE40C0">
              <w:rPr>
                <w:rFonts w:ascii="Courier New" w:eastAsia="Times New Roman" w:hAnsi="Courier New" w:cs="Courier New"/>
                <w:kern w:val="2"/>
                <w:lang w:eastAsia="ru-RU"/>
              </w:rPr>
              <w:t xml:space="preserve"> 202</w:t>
            </w:r>
            <w:r w:rsidR="004F2FB8">
              <w:rPr>
                <w:rFonts w:ascii="Courier New" w:eastAsia="Times New Roman" w:hAnsi="Courier New" w:cs="Courier New"/>
                <w:kern w:val="2"/>
                <w:lang w:eastAsia="ru-RU"/>
              </w:rPr>
              <w:t>2</w:t>
            </w:r>
            <w:r w:rsidRPr="00CE40C0">
              <w:rPr>
                <w:rFonts w:ascii="Courier New" w:eastAsia="Times New Roman" w:hAnsi="Courier New" w:cs="Courier New"/>
                <w:kern w:val="2"/>
                <w:lang w:eastAsia="ru-RU"/>
              </w:rPr>
              <w:t xml:space="preserve"> г. №</w:t>
            </w:r>
            <w:r w:rsidR="004F2FB8">
              <w:rPr>
                <w:rFonts w:ascii="Courier New" w:eastAsia="Times New Roman" w:hAnsi="Courier New" w:cs="Courier New"/>
                <w:kern w:val="2"/>
                <w:lang w:eastAsia="ru-RU"/>
              </w:rPr>
              <w:t>121</w:t>
            </w:r>
          </w:p>
          <w:p w14:paraId="299BC207" w14:textId="2D89DE3E" w:rsidR="005D773C" w:rsidRPr="00CE40C0" w:rsidRDefault="005D773C" w:rsidP="005D773C">
            <w:pPr>
              <w:suppressAutoHyphens/>
              <w:autoSpaceDE w:val="0"/>
              <w:autoSpaceDN w:val="0"/>
              <w:adjustRightInd w:val="0"/>
              <w:rPr>
                <w:rFonts w:ascii="Times New Roman" w:eastAsia="Times New Roman" w:hAnsi="Times New Roman" w:cs="Times New Roman"/>
                <w:kern w:val="2"/>
                <w:sz w:val="28"/>
                <w:szCs w:val="28"/>
              </w:rPr>
            </w:pPr>
          </w:p>
        </w:tc>
      </w:tr>
    </w:tbl>
    <w:p w14:paraId="1EE6C187" w14:textId="77777777" w:rsidR="00CE40C0" w:rsidRDefault="00CE40C0" w:rsidP="00CE40C0">
      <w:pPr>
        <w:suppressAutoHyphens/>
        <w:autoSpaceDE w:val="0"/>
        <w:autoSpaceDN w:val="0"/>
        <w:adjustRightInd w:val="0"/>
        <w:spacing w:after="0" w:line="240" w:lineRule="auto"/>
        <w:rPr>
          <w:rFonts w:ascii="Times New Roman" w:eastAsia="Times New Roman" w:hAnsi="Times New Roman" w:cs="Times New Roman"/>
          <w:kern w:val="2"/>
          <w:sz w:val="24"/>
          <w:szCs w:val="24"/>
        </w:rPr>
      </w:pPr>
    </w:p>
    <w:p w14:paraId="159B0899" w14:textId="77777777" w:rsidR="005D773C" w:rsidRPr="00CE40C0" w:rsidRDefault="005D773C" w:rsidP="005D773C">
      <w:pPr>
        <w:spacing w:after="0" w:line="240" w:lineRule="auto"/>
        <w:jc w:val="center"/>
        <w:rPr>
          <w:rFonts w:ascii="Times New Roman" w:eastAsia="Times New Roman" w:hAnsi="Times New Roman" w:cs="Times New Roman"/>
          <w:b/>
          <w:bCs/>
          <w:color w:val="000000"/>
          <w:sz w:val="28"/>
          <w:szCs w:val="28"/>
          <w:lang w:eastAsia="ru-RU"/>
        </w:rPr>
      </w:pPr>
      <w:r w:rsidRPr="00CE40C0">
        <w:rPr>
          <w:rFonts w:ascii="Times New Roman" w:eastAsia="Times New Roman" w:hAnsi="Times New Roman" w:cs="Times New Roman"/>
          <w:b/>
          <w:bCs/>
          <w:color w:val="000000"/>
          <w:sz w:val="28"/>
          <w:szCs w:val="28"/>
          <w:lang w:eastAsia="ru-RU"/>
        </w:rPr>
        <w:t>Положение</w:t>
      </w:r>
    </w:p>
    <w:p w14:paraId="77A5A407" w14:textId="77777777" w:rsidR="005D773C" w:rsidRPr="00CE40C0" w:rsidRDefault="005D773C" w:rsidP="005D773C">
      <w:pPr>
        <w:spacing w:after="0" w:line="240" w:lineRule="auto"/>
        <w:jc w:val="center"/>
        <w:rPr>
          <w:rFonts w:ascii="Times New Roman" w:eastAsia="Times New Roman" w:hAnsi="Times New Roman" w:cs="Times New Roman"/>
          <w:b/>
          <w:bCs/>
          <w:color w:val="000000"/>
          <w:sz w:val="28"/>
          <w:szCs w:val="28"/>
          <w:lang w:eastAsia="ru-RU"/>
        </w:rPr>
      </w:pPr>
      <w:r w:rsidRPr="00CE40C0">
        <w:rPr>
          <w:rFonts w:ascii="Times New Roman" w:eastAsia="Times New Roman" w:hAnsi="Times New Roman" w:cs="Times New Roman"/>
          <w:b/>
          <w:bCs/>
          <w:color w:val="000000"/>
          <w:sz w:val="28"/>
          <w:szCs w:val="28"/>
          <w:lang w:eastAsia="ru-RU"/>
        </w:rPr>
        <w:t>о муниципальном жилищном контроле</w:t>
      </w:r>
    </w:p>
    <w:p w14:paraId="2892A791" w14:textId="77777777" w:rsidR="005D773C" w:rsidRPr="00CE40C0" w:rsidRDefault="005D773C" w:rsidP="005D773C">
      <w:pPr>
        <w:spacing w:after="0" w:line="240" w:lineRule="auto"/>
        <w:jc w:val="center"/>
        <w:rPr>
          <w:rFonts w:ascii="Times New Roman" w:eastAsia="Times New Roman" w:hAnsi="Times New Roman" w:cs="Times New Roman"/>
          <w:i/>
          <w:iCs/>
          <w:color w:val="000000"/>
          <w:sz w:val="28"/>
          <w:szCs w:val="28"/>
          <w:lang w:eastAsia="ru-RU"/>
        </w:rPr>
      </w:pPr>
      <w:r w:rsidRPr="00CE40C0">
        <w:rPr>
          <w:rFonts w:ascii="Times New Roman" w:eastAsia="Times New Roman" w:hAnsi="Times New Roman" w:cs="Times New Roman"/>
          <w:b/>
          <w:bCs/>
          <w:color w:val="000000"/>
          <w:sz w:val="28"/>
          <w:szCs w:val="28"/>
          <w:lang w:eastAsia="ru-RU"/>
        </w:rPr>
        <w:t>в муниципальном образовании «</w:t>
      </w:r>
      <w:r>
        <w:rPr>
          <w:rFonts w:ascii="Times New Roman" w:eastAsia="Times New Roman" w:hAnsi="Times New Roman" w:cs="Times New Roman"/>
          <w:b/>
          <w:bCs/>
          <w:color w:val="000000"/>
          <w:sz w:val="28"/>
          <w:szCs w:val="28"/>
          <w:lang w:eastAsia="ru-RU"/>
        </w:rPr>
        <w:t>Хогот</w:t>
      </w:r>
      <w:r w:rsidRPr="00CE40C0">
        <w:rPr>
          <w:rFonts w:ascii="Times New Roman" w:eastAsia="Times New Roman" w:hAnsi="Times New Roman" w:cs="Times New Roman"/>
          <w:b/>
          <w:bCs/>
          <w:color w:val="000000"/>
          <w:sz w:val="28"/>
          <w:szCs w:val="28"/>
          <w:lang w:eastAsia="ru-RU"/>
        </w:rPr>
        <w:t>»</w:t>
      </w:r>
    </w:p>
    <w:p w14:paraId="1D332571" w14:textId="77777777" w:rsidR="005D773C" w:rsidRPr="00CE40C0" w:rsidRDefault="005D773C" w:rsidP="005D773C">
      <w:pPr>
        <w:spacing w:after="0" w:line="240" w:lineRule="auto"/>
        <w:jc w:val="center"/>
        <w:rPr>
          <w:rFonts w:ascii="Times New Roman" w:eastAsia="Times New Roman" w:hAnsi="Times New Roman" w:cs="Times New Roman"/>
          <w:sz w:val="28"/>
          <w:szCs w:val="28"/>
          <w:lang w:eastAsia="ru-RU"/>
        </w:rPr>
      </w:pPr>
    </w:p>
    <w:p w14:paraId="4E3029A1"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b/>
          <w:bCs/>
          <w:sz w:val="28"/>
          <w:szCs w:val="28"/>
          <w:lang w:eastAsia="zh-CN"/>
        </w:rPr>
      </w:pPr>
      <w:r w:rsidRPr="00CE40C0">
        <w:rPr>
          <w:rFonts w:ascii="Times New Roman" w:eastAsia="Times New Roman" w:hAnsi="Times New Roman" w:cs="Times New Roman"/>
          <w:b/>
          <w:bCs/>
          <w:sz w:val="28"/>
          <w:szCs w:val="28"/>
          <w:lang w:eastAsia="zh-CN"/>
        </w:rPr>
        <w:t>Раздел 1. Общие положения</w:t>
      </w:r>
    </w:p>
    <w:p w14:paraId="28B9ED91"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b/>
          <w:bCs/>
          <w:sz w:val="28"/>
          <w:szCs w:val="28"/>
          <w:lang w:eastAsia="zh-CN"/>
        </w:rPr>
      </w:pPr>
    </w:p>
    <w:p w14:paraId="7FDB929D"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lastRenderedPageBreak/>
        <w:t xml:space="preserve">1.1. Настоящее Положение устанавливает порядок осуществления муниципального жилищного контроля в муниципальном образовании </w:t>
      </w:r>
      <w:r w:rsidRPr="00CE40C0">
        <w:rPr>
          <w:rFonts w:ascii="Times New Roman" w:eastAsia="Times New Roman" w:hAnsi="Times New Roman" w:cs="Times New Roman"/>
          <w:bCs/>
          <w:kern w:val="2"/>
          <w:sz w:val="28"/>
          <w:szCs w:val="28"/>
          <w:lang w:eastAsia="zh-CN"/>
        </w:rPr>
        <w:t>муниципального образования «</w:t>
      </w:r>
      <w:r>
        <w:rPr>
          <w:rFonts w:ascii="Times New Roman" w:eastAsia="Times New Roman" w:hAnsi="Times New Roman" w:cs="Times New Roman"/>
          <w:bCs/>
          <w:kern w:val="2"/>
          <w:sz w:val="28"/>
          <w:szCs w:val="28"/>
          <w:lang w:eastAsia="zh-CN"/>
        </w:rPr>
        <w:t>Хогот</w:t>
      </w:r>
      <w:r w:rsidRPr="00CE40C0">
        <w:rPr>
          <w:rFonts w:ascii="Times New Roman" w:eastAsia="Times New Roman" w:hAnsi="Times New Roman" w:cs="Times New Roman"/>
          <w:bCs/>
          <w:kern w:val="2"/>
          <w:sz w:val="28"/>
          <w:szCs w:val="28"/>
          <w:lang w:eastAsia="zh-CN"/>
        </w:rPr>
        <w:t>»</w:t>
      </w:r>
      <w:r w:rsidRPr="00CE40C0">
        <w:rPr>
          <w:rFonts w:ascii="Times New Roman" w:eastAsia="Times New Roman" w:hAnsi="Times New Roman" w:cs="Times New Roman"/>
          <w:sz w:val="28"/>
          <w:szCs w:val="28"/>
          <w:lang w:eastAsia="zh-CN"/>
        </w:rPr>
        <w:t xml:space="preserve"> (далее – муниципальный жилищный контроль).</w:t>
      </w:r>
    </w:p>
    <w:p w14:paraId="2594810E"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4D27BED7"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08D12642"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2) требований к формированию фондов капитального ремонта;</w:t>
      </w:r>
    </w:p>
    <w:p w14:paraId="5AB577E2"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7EC504F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4) требований к предоставлению коммунальных услуг собственникам и пользователям помещений в многоквартирных домах и жилых домов;</w:t>
      </w:r>
    </w:p>
    <w:p w14:paraId="675D9A0E"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0CEBE8D3"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6) правил содержания общего имущества в многоквартирном доме и правил изменения размера платы за содержание жилого помещения;</w:t>
      </w:r>
    </w:p>
    <w:p w14:paraId="514FA30B"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772EC644"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587926C6"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3AD14E60"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10) требований к обеспечению доступности для инвалидов помещений в многоквартирных домах;</w:t>
      </w:r>
    </w:p>
    <w:p w14:paraId="0AB8878E"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lastRenderedPageBreak/>
        <w:t>11) требований к предоставлению жилых помещений в наемных домах социального использования.</w:t>
      </w:r>
    </w:p>
    <w:p w14:paraId="6434FB6C" w14:textId="77777777" w:rsidR="005D773C" w:rsidRPr="00CE40C0" w:rsidRDefault="005D773C" w:rsidP="005D773C">
      <w:pPr>
        <w:spacing w:after="0" w:line="240" w:lineRule="auto"/>
        <w:ind w:firstLine="709"/>
        <w:contextualSpacing/>
        <w:jc w:val="both"/>
        <w:rPr>
          <w:rFonts w:ascii="Times New Roman" w:eastAsia="Times New Roman" w:hAnsi="Times New Roman" w:cs="Times New Roman"/>
          <w:sz w:val="28"/>
          <w:szCs w:val="28"/>
          <w:lang w:eastAsia="ru-RU"/>
        </w:rPr>
      </w:pPr>
      <w:r w:rsidRPr="00CE40C0">
        <w:rPr>
          <w:rFonts w:ascii="Times New Roman" w:eastAsia="Times New Roman" w:hAnsi="Times New Roman" w:cs="Times New Roman"/>
          <w:sz w:val="28"/>
          <w:szCs w:val="28"/>
          <w:lang w:eastAsia="ru-RU"/>
        </w:rPr>
        <w:t xml:space="preserve">1.3. Муниципальный жилищный контроль осуществляется администрацией муниципального образования </w:t>
      </w:r>
      <w:r w:rsidRPr="00CE40C0">
        <w:rPr>
          <w:rFonts w:ascii="Times New Roman" w:eastAsia="Times New Roman" w:hAnsi="Times New Roman" w:cs="Times New Roman"/>
          <w:iCs/>
          <w:sz w:val="28"/>
          <w:szCs w:val="28"/>
          <w:lang w:eastAsia="ru-RU"/>
        </w:rPr>
        <w:t>«</w:t>
      </w:r>
      <w:r>
        <w:rPr>
          <w:rFonts w:ascii="Times New Roman" w:eastAsia="Times New Roman" w:hAnsi="Times New Roman" w:cs="Times New Roman"/>
          <w:iCs/>
          <w:sz w:val="28"/>
          <w:szCs w:val="28"/>
          <w:lang w:eastAsia="ru-RU"/>
        </w:rPr>
        <w:t>Хогот</w:t>
      </w:r>
      <w:r w:rsidRPr="00CE40C0">
        <w:rPr>
          <w:rFonts w:ascii="Times New Roman" w:eastAsia="Times New Roman" w:hAnsi="Times New Roman" w:cs="Times New Roman"/>
          <w:iCs/>
          <w:sz w:val="28"/>
          <w:szCs w:val="28"/>
          <w:lang w:eastAsia="ru-RU"/>
        </w:rPr>
        <w:t>»</w:t>
      </w:r>
      <w:r w:rsidRPr="00CE40C0">
        <w:rPr>
          <w:rFonts w:ascii="Times New Roman" w:eastAsia="Times New Roman" w:hAnsi="Times New Roman" w:cs="Times New Roman"/>
          <w:sz w:val="28"/>
          <w:szCs w:val="28"/>
          <w:lang w:eastAsia="ru-RU"/>
        </w:rPr>
        <w:t xml:space="preserve"> (далее – администрация).</w:t>
      </w:r>
    </w:p>
    <w:p w14:paraId="5F9E37D9" w14:textId="77777777" w:rsidR="005D773C" w:rsidRPr="00CE40C0" w:rsidRDefault="005D773C" w:rsidP="005D773C">
      <w:pPr>
        <w:spacing w:after="0" w:line="240" w:lineRule="auto"/>
        <w:ind w:firstLine="709"/>
        <w:contextualSpacing/>
        <w:jc w:val="both"/>
        <w:rPr>
          <w:rFonts w:ascii="Times New Roman" w:eastAsia="Times New Roman" w:hAnsi="Times New Roman" w:cs="Times New Roman"/>
          <w:sz w:val="28"/>
          <w:szCs w:val="28"/>
          <w:lang w:eastAsia="ru-RU"/>
        </w:rPr>
      </w:pPr>
      <w:r w:rsidRPr="00CE40C0">
        <w:rPr>
          <w:rFonts w:ascii="Times New Roman" w:eastAsia="Times New Roman" w:hAnsi="Times New Roman" w:cs="Times New Roman"/>
          <w:sz w:val="28"/>
          <w:szCs w:val="28"/>
          <w:lang w:eastAsia="ru-RU"/>
        </w:rPr>
        <w:t>1.4. Должностными лицами администрации, уполномоченными на осуществление муниципального жилищного контроля, являются главный специалист, ведущий специалист (далее – должностные лица)</w:t>
      </w:r>
      <w:r w:rsidRPr="00CE40C0">
        <w:rPr>
          <w:rFonts w:ascii="Times New Roman" w:eastAsia="Times New Roman" w:hAnsi="Times New Roman" w:cs="Times New Roman"/>
          <w:i/>
          <w:iCs/>
          <w:sz w:val="28"/>
          <w:szCs w:val="28"/>
          <w:lang w:eastAsia="ru-RU"/>
        </w:rPr>
        <w:t>.</w:t>
      </w:r>
      <w:r w:rsidRPr="00CE40C0">
        <w:rPr>
          <w:rFonts w:ascii="Times New Roman" w:eastAsia="Times New Roman" w:hAnsi="Times New Roman" w:cs="Times New Roman"/>
          <w:sz w:val="28"/>
          <w:szCs w:val="28"/>
          <w:lang w:eastAsia="ru-RU"/>
        </w:rPr>
        <w:t xml:space="preserve"> </w:t>
      </w:r>
    </w:p>
    <w:p w14:paraId="53D162F6" w14:textId="77777777" w:rsidR="005D773C" w:rsidRPr="00CE40C0" w:rsidRDefault="005D773C" w:rsidP="005D773C">
      <w:pPr>
        <w:spacing w:after="0" w:line="240" w:lineRule="auto"/>
        <w:ind w:firstLine="709"/>
        <w:contextualSpacing/>
        <w:jc w:val="both"/>
        <w:rPr>
          <w:rFonts w:ascii="Times New Roman" w:eastAsia="Times New Roman" w:hAnsi="Times New Roman" w:cs="Times New Roman"/>
          <w:sz w:val="28"/>
          <w:szCs w:val="28"/>
          <w:lang w:eastAsia="ru-RU"/>
        </w:rPr>
      </w:pPr>
      <w:r w:rsidRPr="00CE40C0">
        <w:rPr>
          <w:rFonts w:ascii="Times New Roman" w:eastAsia="Times New Roman" w:hAnsi="Times New Roman" w:cs="Times New Roman"/>
          <w:sz w:val="28"/>
          <w:szCs w:val="28"/>
          <w:lang w:eastAsia="ru-RU"/>
        </w:rPr>
        <w:t>Должностные лица при осуществлении муниципального жилищного контроля имеют права, несут обязанности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22CE5D1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 248-ФЗ, Жилищного кодекса Российской Федерации, Федерального закона от 6 октября 2003 года № 131-ФЗ «Об общих принципах организации местного самоуправления в Российской Федерации».</w:t>
      </w:r>
    </w:p>
    <w:p w14:paraId="61D73B5C"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1.6. Объектами муниципального жилищного контроля являются:</w:t>
      </w:r>
    </w:p>
    <w:p w14:paraId="190D351B"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p>
    <w:p w14:paraId="2ABB09E0"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14:paraId="6476B1A3"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CE40C0">
        <w:rPr>
          <w:rFonts w:ascii="Times New Roman" w:eastAsia="Times New Roman" w:hAnsi="Times New Roman" w:cs="Times New Roman"/>
          <w:sz w:val="28"/>
          <w:szCs w:val="28"/>
          <w:lang w:eastAsia="zh-CN"/>
        </w:rPr>
        <w:t xml:space="preserve"> </w:t>
      </w:r>
      <w:r w:rsidRPr="00CE40C0">
        <w:rPr>
          <w:rFonts w:ascii="Times New Roman" w:eastAsia="Times New Roman" w:hAnsi="Times New Roman" w:cs="Times New Roman"/>
          <w:color w:val="000000"/>
          <w:sz w:val="28"/>
          <w:szCs w:val="28"/>
          <w:lang w:eastAsia="zh-CN"/>
        </w:rPr>
        <w:t>указанные в подпунктах 1 – 11 пункта 1.2 настоящего Положения.</w:t>
      </w:r>
    </w:p>
    <w:p w14:paraId="38899D32"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14:paraId="12605EFC"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1.8. Система оценки и управления рисками при осуществлении муниципального жилищного контроля не применяется.</w:t>
      </w:r>
    </w:p>
    <w:p w14:paraId="16289888"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color w:val="000000"/>
          <w:sz w:val="28"/>
          <w:szCs w:val="28"/>
          <w:lang w:eastAsia="zh-CN"/>
        </w:rPr>
      </w:pPr>
    </w:p>
    <w:p w14:paraId="2E70489D"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b/>
          <w:bCs/>
          <w:sz w:val="28"/>
          <w:szCs w:val="28"/>
          <w:lang w:eastAsia="zh-CN"/>
        </w:rPr>
      </w:pPr>
      <w:r w:rsidRPr="00CE40C0">
        <w:rPr>
          <w:rFonts w:ascii="Times New Roman" w:eastAsia="Times New Roman" w:hAnsi="Times New Roman" w:cs="Times New Roman"/>
          <w:b/>
          <w:bCs/>
          <w:sz w:val="28"/>
          <w:szCs w:val="28"/>
          <w:lang w:eastAsia="zh-CN"/>
        </w:rPr>
        <w:t>Раздел 2. Профилактика рисков причинения вреда (ущерба)</w:t>
      </w:r>
    </w:p>
    <w:p w14:paraId="249E7326"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b/>
          <w:bCs/>
          <w:color w:val="000000"/>
          <w:sz w:val="28"/>
          <w:szCs w:val="28"/>
          <w:lang w:eastAsia="zh-CN"/>
        </w:rPr>
      </w:pPr>
      <w:r w:rsidRPr="00CE40C0">
        <w:rPr>
          <w:rFonts w:ascii="Times New Roman" w:eastAsia="Times New Roman" w:hAnsi="Times New Roman" w:cs="Times New Roman"/>
          <w:b/>
          <w:bCs/>
          <w:color w:val="000000"/>
          <w:sz w:val="28"/>
          <w:szCs w:val="28"/>
          <w:lang w:eastAsia="zh-CN"/>
        </w:rPr>
        <w:t>охраняемым законом ценностям</w:t>
      </w:r>
    </w:p>
    <w:p w14:paraId="6DB4308D"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b/>
          <w:bCs/>
          <w:color w:val="000000"/>
          <w:sz w:val="28"/>
          <w:szCs w:val="28"/>
          <w:lang w:eastAsia="zh-CN"/>
        </w:rPr>
      </w:pPr>
    </w:p>
    <w:p w14:paraId="34B77075"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2.1. Администрация осуществляет муниципальный жилищный контроль в том числе посредством проведения профилактических мероприятий.</w:t>
      </w:r>
    </w:p>
    <w:p w14:paraId="7C620D3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lastRenderedPageBreak/>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8A3146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353CB8E"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0B4C946"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CE40C0">
        <w:rPr>
          <w:rFonts w:ascii="Times New Roman" w:eastAsia="Times New Roman" w:hAnsi="Times New Roman" w:cs="Times New Roman"/>
          <w:sz w:val="28"/>
          <w:szCs w:val="28"/>
          <w:lang w:eastAsia="zh-CN"/>
        </w:rPr>
        <w:t xml:space="preserve">причинен, должностное лицо незамедлительно направляет информацию об этом главе муниципального образования </w:t>
      </w:r>
      <w:r w:rsidRPr="00CE40C0">
        <w:rPr>
          <w:rFonts w:ascii="Times New Roman" w:eastAsia="Times New Roman" w:hAnsi="Times New Roman" w:cs="Times New Roman"/>
          <w:iCs/>
          <w:sz w:val="28"/>
          <w:szCs w:val="28"/>
          <w:lang w:eastAsia="zh-CN"/>
        </w:rPr>
        <w:t>«</w:t>
      </w:r>
      <w:r>
        <w:rPr>
          <w:rFonts w:ascii="Times New Roman" w:eastAsia="Times New Roman" w:hAnsi="Times New Roman" w:cs="Times New Roman"/>
          <w:iCs/>
          <w:sz w:val="28"/>
          <w:szCs w:val="28"/>
          <w:lang w:eastAsia="zh-CN"/>
        </w:rPr>
        <w:t>Хогот</w:t>
      </w:r>
      <w:r w:rsidRPr="00CE40C0">
        <w:rPr>
          <w:rFonts w:ascii="Times New Roman" w:eastAsia="Times New Roman" w:hAnsi="Times New Roman" w:cs="Times New Roman"/>
          <w:iCs/>
          <w:sz w:val="28"/>
          <w:szCs w:val="28"/>
          <w:lang w:eastAsia="zh-CN"/>
        </w:rPr>
        <w:t>»</w:t>
      </w:r>
      <w:r w:rsidRPr="00CE40C0">
        <w:rPr>
          <w:rFonts w:ascii="Times New Roman" w:eastAsia="Times New Roman" w:hAnsi="Times New Roman" w:cs="Times New Roman"/>
          <w:i/>
          <w:iCs/>
          <w:sz w:val="28"/>
          <w:szCs w:val="28"/>
          <w:lang w:eastAsia="zh-CN"/>
        </w:rPr>
        <w:t xml:space="preserve"> </w:t>
      </w:r>
      <w:r w:rsidRPr="00CE40C0">
        <w:rPr>
          <w:rFonts w:ascii="Times New Roman" w:eastAsia="Times New Roman" w:hAnsi="Times New Roman" w:cs="Times New Roman"/>
          <w:sz w:val="28"/>
          <w:szCs w:val="28"/>
          <w:lang w:eastAsia="zh-CN"/>
        </w:rPr>
        <w:t>(далее – Глава) для принятия решения о проведении контрольных мероприятий.</w:t>
      </w:r>
    </w:p>
    <w:p w14:paraId="729A4F3B"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2.5. При осуществлении администрацией муниципального жилищного контроля могут проводиться следующие виды профилактических мероприятий:</w:t>
      </w:r>
    </w:p>
    <w:p w14:paraId="24DE823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1) информирование;</w:t>
      </w:r>
    </w:p>
    <w:p w14:paraId="07376F73"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2) консультирование.</w:t>
      </w:r>
    </w:p>
    <w:p w14:paraId="74BB49F8" w14:textId="77777777" w:rsidR="005D773C" w:rsidRPr="00CE40C0" w:rsidRDefault="005D773C" w:rsidP="005D773C">
      <w:pPr>
        <w:spacing w:after="0" w:line="240" w:lineRule="auto"/>
        <w:ind w:firstLine="709"/>
        <w:jc w:val="both"/>
        <w:rPr>
          <w:rFonts w:ascii="Times New Roman" w:eastAsia="Times New Roman" w:hAnsi="Times New Roman" w:cs="Times New Roman"/>
          <w:sz w:val="28"/>
          <w:szCs w:val="28"/>
          <w:lang w:eastAsia="ru-RU"/>
        </w:rPr>
      </w:pPr>
      <w:r w:rsidRPr="00CE40C0">
        <w:rPr>
          <w:rFonts w:ascii="Times New Roman" w:eastAsia="Times New Roman" w:hAnsi="Times New Roman" w:cs="Times New Roman"/>
          <w:sz w:val="28"/>
          <w:szCs w:val="28"/>
          <w:lang w:eastAsia="ru-RU"/>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CE40C0">
        <w:rPr>
          <w:rFonts w:ascii="Times New Roman" w:eastAsia="Times New Roman" w:hAnsi="Times New Roman" w:cs="Times New Roman"/>
          <w:sz w:val="28"/>
          <w:szCs w:val="28"/>
          <w:shd w:val="clear" w:color="auto" w:fill="FFFFFF"/>
          <w:lang w:eastAsia="ru-RU"/>
        </w:rPr>
        <w:t xml:space="preserve">доступ к специальному разделу должен осуществляться с главной (основной) страницы </w:t>
      </w:r>
      <w:r w:rsidRPr="00CE40C0">
        <w:rPr>
          <w:rFonts w:ascii="Times New Roman" w:eastAsia="Times New Roman" w:hAnsi="Times New Roman" w:cs="Times New Roman"/>
          <w:sz w:val="28"/>
          <w:szCs w:val="28"/>
          <w:lang w:eastAsia="ru-RU"/>
        </w:rPr>
        <w:t>официального сайта администрации</w:t>
      </w:r>
      <w:r w:rsidRPr="00CE40C0">
        <w:rPr>
          <w:rFonts w:ascii="Times New Roman" w:eastAsia="Times New Roman" w:hAnsi="Times New Roman" w:cs="Times New Roman"/>
          <w:sz w:val="28"/>
          <w:szCs w:val="28"/>
          <w:shd w:val="clear" w:color="auto" w:fill="FFFFFF"/>
          <w:lang w:eastAsia="ru-RU"/>
        </w:rPr>
        <w:t>)</w:t>
      </w:r>
      <w:r w:rsidRPr="00CE40C0">
        <w:rPr>
          <w:rFonts w:ascii="Times New Roman" w:eastAsia="Times New Roman" w:hAnsi="Times New Roman" w:cs="Times New Roman"/>
          <w:sz w:val="28"/>
          <w:szCs w:val="28"/>
          <w:lang w:eastAsia="ru-RU"/>
        </w:rPr>
        <w:t>, в средствах массовой информации,</w:t>
      </w:r>
      <w:r w:rsidRPr="00CE40C0">
        <w:rPr>
          <w:rFonts w:ascii="Times New Roman" w:eastAsia="Times New Roman" w:hAnsi="Times New Roman" w:cs="Times New Roman"/>
          <w:sz w:val="28"/>
          <w:szCs w:val="28"/>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14:paraId="50119BF7"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6" w:history="1">
        <w:r w:rsidRPr="00CE40C0">
          <w:rPr>
            <w:rFonts w:ascii="Times New Roman" w:eastAsia="Times New Roman" w:hAnsi="Times New Roman" w:cs="Times New Roman"/>
            <w:sz w:val="28"/>
            <w:szCs w:val="28"/>
            <w:lang w:eastAsia="zh-CN"/>
          </w:rPr>
          <w:t>частью 3 статьи 46</w:t>
        </w:r>
      </w:hyperlink>
      <w:r w:rsidRPr="00CE40C0">
        <w:rPr>
          <w:rFonts w:ascii="Times New Roman" w:eastAsia="Times New Roman" w:hAnsi="Times New Roman" w:cs="Times New Roman"/>
          <w:sz w:val="28"/>
          <w:szCs w:val="28"/>
          <w:lang w:eastAsia="zh-CN"/>
        </w:rPr>
        <w:t xml:space="preserve"> Федерального закона № 248-ФЗ.</w:t>
      </w:r>
    </w:p>
    <w:p w14:paraId="4E9929B9"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lastRenderedPageBreak/>
        <w:t xml:space="preserve">Администрация также вправе информировать население </w:t>
      </w:r>
      <w:r w:rsidRPr="00CE40C0">
        <w:rPr>
          <w:rFonts w:ascii="Times New Roman" w:eastAsia="Times New Roman" w:hAnsi="Times New Roman" w:cs="Times New Roman"/>
          <w:bCs/>
          <w:kern w:val="2"/>
          <w:sz w:val="28"/>
          <w:szCs w:val="28"/>
          <w:lang w:eastAsia="zh-CN"/>
        </w:rPr>
        <w:t>муниципального образования «</w:t>
      </w:r>
      <w:r>
        <w:rPr>
          <w:rFonts w:ascii="Times New Roman" w:eastAsia="Times New Roman" w:hAnsi="Times New Roman" w:cs="Times New Roman"/>
          <w:bCs/>
          <w:kern w:val="2"/>
          <w:sz w:val="28"/>
          <w:szCs w:val="28"/>
          <w:lang w:eastAsia="zh-CN"/>
        </w:rPr>
        <w:t>Хогот</w:t>
      </w:r>
      <w:r w:rsidRPr="00CE40C0">
        <w:rPr>
          <w:rFonts w:ascii="Times New Roman" w:eastAsia="Times New Roman" w:hAnsi="Times New Roman" w:cs="Times New Roman"/>
          <w:bCs/>
          <w:kern w:val="2"/>
          <w:sz w:val="28"/>
          <w:szCs w:val="28"/>
          <w:lang w:eastAsia="zh-CN"/>
        </w:rPr>
        <w:t>»</w:t>
      </w:r>
      <w:r w:rsidRPr="00CE40C0">
        <w:rPr>
          <w:rFonts w:ascii="Times New Roman" w:eastAsia="Times New Roman" w:hAnsi="Times New Roman" w:cs="Times New Roman"/>
          <w:sz w:val="28"/>
          <w:szCs w:val="28"/>
          <w:lang w:eastAsia="zh-CN"/>
        </w:rPr>
        <w:t xml:space="preserve"> на собраниях и конференциях граждан об обязательных требованиях, предъявляемых к объектам контроля.</w:t>
      </w:r>
    </w:p>
    <w:p w14:paraId="64E273A0"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5E7A9DA9"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20FF42C0"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Консультирование осуществляется в устной или письменной форме по следующим вопросам:</w:t>
      </w:r>
    </w:p>
    <w:p w14:paraId="7BB077DE"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1) организация и осуществление муниципального жилищного контроля;</w:t>
      </w:r>
    </w:p>
    <w:p w14:paraId="3BF381B9"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2) порядок осуществления контрольных мероприятий, установленных настоящим Положением;</w:t>
      </w:r>
    </w:p>
    <w:p w14:paraId="07C47CA3"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3) порядок обжалования действий (бездействия) должностных лиц;</w:t>
      </w:r>
    </w:p>
    <w:p w14:paraId="17EE384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28F2DFEE"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08856DE7"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Должностным лицом ведутся журналы учета консультирований.</w:t>
      </w:r>
    </w:p>
    <w:p w14:paraId="01D5F27D"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07C46866"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14E5D35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4FEAA477"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w:t>
      </w:r>
      <w:r w:rsidRPr="00CE40C0">
        <w:rPr>
          <w:rFonts w:ascii="Times New Roman" w:eastAsia="Times New Roman" w:hAnsi="Times New Roman" w:cs="Times New Roman"/>
          <w:sz w:val="28"/>
          <w:szCs w:val="28"/>
          <w:lang w:eastAsia="zh-CN"/>
        </w:rPr>
        <w:lastRenderedPageBreak/>
        <w:t>также результаты проведенных в рамках контрольного мероприятия экспертизы, испытаний.</w:t>
      </w:r>
    </w:p>
    <w:p w14:paraId="77B44653"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9FAE59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p>
    <w:p w14:paraId="0947EE31"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b/>
          <w:bCs/>
          <w:sz w:val="28"/>
          <w:szCs w:val="28"/>
          <w:lang w:eastAsia="zh-CN"/>
        </w:rPr>
      </w:pPr>
      <w:r w:rsidRPr="00CE40C0">
        <w:rPr>
          <w:rFonts w:ascii="Times New Roman" w:eastAsia="Times New Roman" w:hAnsi="Times New Roman" w:cs="Times New Roman"/>
          <w:b/>
          <w:bCs/>
          <w:sz w:val="28"/>
          <w:szCs w:val="28"/>
          <w:lang w:eastAsia="zh-CN"/>
        </w:rPr>
        <w:t>Раздел 3. Осуществление контрольных мероприятий</w:t>
      </w:r>
    </w:p>
    <w:p w14:paraId="278970B8"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b/>
          <w:bCs/>
          <w:color w:val="000000"/>
          <w:sz w:val="28"/>
          <w:szCs w:val="28"/>
          <w:lang w:eastAsia="zh-CN"/>
        </w:rPr>
      </w:pPr>
      <w:r w:rsidRPr="00CE40C0">
        <w:rPr>
          <w:rFonts w:ascii="Times New Roman" w:eastAsia="Times New Roman" w:hAnsi="Times New Roman" w:cs="Times New Roman"/>
          <w:b/>
          <w:bCs/>
          <w:color w:val="000000"/>
          <w:sz w:val="28"/>
          <w:szCs w:val="28"/>
          <w:lang w:eastAsia="zh-CN"/>
        </w:rPr>
        <w:t>и контрольных действий</w:t>
      </w:r>
    </w:p>
    <w:p w14:paraId="5EB60F0B"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b/>
          <w:bCs/>
          <w:color w:val="000000"/>
          <w:sz w:val="28"/>
          <w:szCs w:val="28"/>
          <w:lang w:eastAsia="zh-CN"/>
        </w:rPr>
      </w:pPr>
    </w:p>
    <w:p w14:paraId="096C0EC9" w14:textId="77777777" w:rsidR="005D773C" w:rsidRPr="00CE40C0" w:rsidRDefault="005D773C" w:rsidP="005D773C">
      <w:pPr>
        <w:autoSpaceDE w:val="0"/>
        <w:autoSpaceDN w:val="0"/>
        <w:adjustRightInd w:val="0"/>
        <w:spacing w:after="0" w:line="240" w:lineRule="auto"/>
        <w:ind w:firstLine="709"/>
        <w:jc w:val="both"/>
        <w:rPr>
          <w:rFonts w:ascii="Times New Roman" w:hAnsi="Times New Roman" w:cs="Times New Roman"/>
          <w:sz w:val="28"/>
          <w:szCs w:val="28"/>
        </w:rPr>
      </w:pPr>
      <w:r w:rsidRPr="00CE40C0">
        <w:rPr>
          <w:rFonts w:ascii="Times New Roman" w:eastAsia="Times New Roman" w:hAnsi="Times New Roman" w:cs="Times New Roman"/>
          <w:sz w:val="28"/>
          <w:szCs w:val="28"/>
          <w:lang w:eastAsia="ru-RU"/>
        </w:rPr>
        <w:t>3.1. Муниципальный жилищный контроль</w:t>
      </w:r>
      <w:r w:rsidRPr="00CE40C0">
        <w:rPr>
          <w:rFonts w:ascii="Times New Roman" w:eastAsia="Times New Roman" w:hAnsi="Times New Roman" w:cs="Times New Roman"/>
          <w:sz w:val="24"/>
          <w:szCs w:val="24"/>
          <w:lang w:eastAsia="ru-RU"/>
        </w:rPr>
        <w:t xml:space="preserve"> </w:t>
      </w:r>
      <w:r w:rsidRPr="00CE40C0">
        <w:rPr>
          <w:rFonts w:ascii="Times New Roman" w:hAnsi="Times New Roman" w:cs="Times New Roman"/>
          <w:sz w:val="28"/>
          <w:szCs w:val="28"/>
        </w:rPr>
        <w:t xml:space="preserve">осуществляется без проведения плановых контрольных мероприятий. </w:t>
      </w:r>
    </w:p>
    <w:p w14:paraId="117FFD2E"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14:paraId="76207E1D"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CE40C0">
        <w:rPr>
          <w:rFonts w:ascii="Times New Roman" w:eastAsia="Times New Roman" w:hAnsi="Times New Roman" w:cs="Times New Roman"/>
          <w:sz w:val="28"/>
          <w:szCs w:val="28"/>
          <w:lang w:eastAsia="zh-CN"/>
        </w:rPr>
        <w:t>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7930569"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CE40C0">
        <w:rPr>
          <w:rFonts w:ascii="Times New Roman" w:hAnsi="Times New Roman" w:cs="Times New Roman"/>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E43761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3D174918"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415C02A6" w14:textId="77777777" w:rsidR="005D773C" w:rsidRPr="00CE40C0" w:rsidRDefault="005D773C" w:rsidP="005D773C">
      <w:pPr>
        <w:spacing w:after="0" w:line="240" w:lineRule="auto"/>
        <w:ind w:firstLine="709"/>
        <w:jc w:val="both"/>
        <w:rPr>
          <w:rFonts w:ascii="Times New Roman" w:eastAsia="Times New Roman" w:hAnsi="Times New Roman" w:cs="Times New Roman"/>
          <w:color w:val="000000"/>
          <w:sz w:val="28"/>
          <w:szCs w:val="28"/>
          <w:lang w:eastAsia="ru-RU"/>
        </w:rPr>
      </w:pPr>
      <w:r w:rsidRPr="00CE40C0">
        <w:rPr>
          <w:rFonts w:ascii="Times New Roman" w:eastAsia="Times New Roman" w:hAnsi="Times New Roman" w:cs="Times New Roman"/>
          <w:color w:val="000000"/>
          <w:sz w:val="28"/>
          <w:szCs w:val="28"/>
          <w:lang w:eastAsia="ru-RU"/>
        </w:rPr>
        <w:lastRenderedPageBreak/>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CE40C0">
        <w:rPr>
          <w:rFonts w:ascii="Times New Roman" w:eastAsia="Times New Roman" w:hAnsi="Times New Roman" w:cs="Times New Roman"/>
          <w:color w:val="000000"/>
          <w:sz w:val="28"/>
          <w:szCs w:val="28"/>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E40C0">
        <w:rPr>
          <w:rFonts w:ascii="Times New Roman" w:eastAsia="Times New Roman" w:hAnsi="Times New Roman" w:cs="Times New Roman"/>
          <w:color w:val="000000"/>
          <w:sz w:val="28"/>
          <w:szCs w:val="28"/>
          <w:lang w:eastAsia="ru-RU"/>
        </w:rPr>
        <w:t>);</w:t>
      </w:r>
    </w:p>
    <w:p w14:paraId="01DE677C"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4C34B6F8"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D5C2768"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 xml:space="preserve">3.3. </w:t>
      </w:r>
      <w:r w:rsidRPr="00CE40C0">
        <w:rPr>
          <w:rFonts w:ascii="Times New Roman" w:eastAsia="Times New Roman" w:hAnsi="Times New Roman" w:cs="Times New Roman"/>
          <w:sz w:val="28"/>
          <w:szCs w:val="28"/>
          <w:lang w:eastAsia="zh-CN"/>
        </w:rPr>
        <w:t>Внеплановые контрольные мероприятия могут проводиться только после согласования с органами прокуратуры.</w:t>
      </w:r>
    </w:p>
    <w:p w14:paraId="73608D0E"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14:paraId="5A104ED7"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3.5. Индикаторы риска нарушения обязательных требований указаны в приложении № 1 к настоящему Положению.</w:t>
      </w:r>
    </w:p>
    <w:p w14:paraId="3EAD7894"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Перечень индикаторов риска нарушения обязательных требований размещается на официальном сайте администрации</w:t>
      </w:r>
      <w:r w:rsidRPr="00CE40C0">
        <w:rPr>
          <w:rFonts w:ascii="Times New Roman" w:eastAsia="Times New Roman" w:hAnsi="Times New Roman" w:cs="Times New Roman"/>
          <w:sz w:val="28"/>
          <w:szCs w:val="28"/>
          <w:lang w:eastAsia="zh-CN"/>
        </w:rPr>
        <w:t xml:space="preserve"> </w:t>
      </w:r>
      <w:r w:rsidRPr="00CE40C0">
        <w:rPr>
          <w:rFonts w:ascii="Times New Roman" w:eastAsia="Times New Roman" w:hAnsi="Times New Roman" w:cs="Times New Roman"/>
          <w:color w:val="000000"/>
          <w:sz w:val="28"/>
          <w:szCs w:val="28"/>
          <w:lang w:eastAsia="zh-CN"/>
        </w:rPr>
        <w:t>в специальном разделе, посвященном контрольной деятельности.</w:t>
      </w:r>
    </w:p>
    <w:p w14:paraId="1FF7A3E1"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7A56A79B"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6968E057"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i/>
          <w:iCs/>
          <w:sz w:val="28"/>
          <w:szCs w:val="28"/>
          <w:lang w:eastAsia="zh-CN"/>
        </w:rPr>
      </w:pPr>
      <w:r w:rsidRPr="00CE40C0">
        <w:rPr>
          <w:rFonts w:ascii="Times New Roman" w:eastAsia="Times New Roman" w:hAnsi="Times New Roman" w:cs="Times New Roman"/>
          <w:sz w:val="28"/>
          <w:szCs w:val="28"/>
          <w:lang w:eastAsia="zh-CN"/>
        </w:rPr>
        <w:t xml:space="preserve">3.8. Контрольные мероприятия, проводимые без взаимодействия с контролируемыми лицами, проводятся должностными лицами на основании </w:t>
      </w:r>
      <w:r w:rsidRPr="00CE40C0">
        <w:rPr>
          <w:rFonts w:ascii="Times New Roman" w:eastAsia="Times New Roman" w:hAnsi="Times New Roman" w:cs="Times New Roman"/>
          <w:sz w:val="28"/>
          <w:szCs w:val="28"/>
          <w:lang w:eastAsia="zh-CN"/>
        </w:rPr>
        <w:lastRenderedPageBreak/>
        <w:t>задания Главы</w:t>
      </w:r>
      <w:r w:rsidRPr="00CE40C0">
        <w:rPr>
          <w:rFonts w:ascii="Times New Roman" w:eastAsia="Times New Roman" w:hAnsi="Times New Roman" w:cs="Times New Roman"/>
          <w:i/>
          <w:iCs/>
          <w:sz w:val="28"/>
          <w:szCs w:val="28"/>
          <w:lang w:eastAsia="zh-CN"/>
        </w:rPr>
        <w:t xml:space="preserve">, </w:t>
      </w:r>
      <w:r w:rsidRPr="00CE40C0">
        <w:rPr>
          <w:rFonts w:ascii="Times New Roman" w:eastAsia="Times New Roman" w:hAnsi="Times New Roman" w:cs="Times New Roman"/>
          <w:sz w:val="28"/>
          <w:szCs w:val="28"/>
          <w:shd w:val="clear" w:color="auto" w:fill="FFFFFF"/>
          <w:lang w:eastAsia="zh-CN"/>
        </w:rPr>
        <w:t>задания, содержащегося в планах работы администрации, в том числе в случаях, установленных</w:t>
      </w:r>
      <w:r w:rsidRPr="00CE40C0">
        <w:rPr>
          <w:rFonts w:ascii="Times New Roman" w:eastAsia="Times New Roman" w:hAnsi="Times New Roman" w:cs="Times New Roman"/>
          <w:sz w:val="28"/>
          <w:szCs w:val="28"/>
          <w:lang w:eastAsia="zh-CN"/>
        </w:rPr>
        <w:t xml:space="preserve"> Федеральным </w:t>
      </w:r>
      <w:hyperlink r:id="rId7" w:history="1">
        <w:r w:rsidRPr="00CE40C0">
          <w:rPr>
            <w:rFonts w:ascii="Times New Roman" w:eastAsia="Times New Roman" w:hAnsi="Times New Roman" w:cs="Times New Roman"/>
            <w:sz w:val="28"/>
            <w:szCs w:val="28"/>
            <w:lang w:eastAsia="zh-CN"/>
          </w:rPr>
          <w:t>законом</w:t>
        </w:r>
      </w:hyperlink>
      <w:r w:rsidRPr="00CE40C0">
        <w:rPr>
          <w:rFonts w:ascii="Times New Roman" w:eastAsia="Times New Roman" w:hAnsi="Times New Roman" w:cs="Times New Roman"/>
          <w:sz w:val="28"/>
          <w:szCs w:val="28"/>
          <w:lang w:eastAsia="zh-CN"/>
        </w:rPr>
        <w:t xml:space="preserve"> от № 248-ФЗ.</w:t>
      </w:r>
    </w:p>
    <w:p w14:paraId="77734D55"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8" w:history="1">
        <w:r w:rsidRPr="00CE40C0">
          <w:rPr>
            <w:rFonts w:ascii="Times New Roman" w:eastAsia="Times New Roman" w:hAnsi="Times New Roman" w:cs="Times New Roman"/>
            <w:sz w:val="28"/>
            <w:szCs w:val="28"/>
            <w:lang w:eastAsia="zh-CN"/>
          </w:rPr>
          <w:t>законом</w:t>
        </w:r>
      </w:hyperlink>
      <w:r w:rsidRPr="00CE40C0">
        <w:rPr>
          <w:rFonts w:ascii="Times New Roman" w:eastAsia="Times New Roman" w:hAnsi="Times New Roman" w:cs="Times New Roman"/>
          <w:sz w:val="28"/>
          <w:szCs w:val="28"/>
          <w:lang w:eastAsia="zh-CN"/>
        </w:rPr>
        <w:t xml:space="preserve"> № 248-ФЗ, Жилищным кодексом Российской Федерации.</w:t>
      </w:r>
    </w:p>
    <w:p w14:paraId="1D6AAD04" w14:textId="77777777" w:rsidR="005D773C" w:rsidRPr="00CE40C0" w:rsidRDefault="005D773C" w:rsidP="005D773C">
      <w:pPr>
        <w:spacing w:after="0" w:line="240" w:lineRule="auto"/>
        <w:ind w:firstLine="709"/>
        <w:jc w:val="both"/>
        <w:rPr>
          <w:rFonts w:ascii="Times New Roman" w:eastAsia="Times New Roman" w:hAnsi="Times New Roman" w:cs="Times New Roman"/>
          <w:color w:val="000000"/>
          <w:sz w:val="28"/>
          <w:szCs w:val="28"/>
          <w:lang w:eastAsia="ru-RU"/>
        </w:rPr>
      </w:pPr>
      <w:r w:rsidRPr="00CE40C0">
        <w:rPr>
          <w:rFonts w:ascii="Times New Roman" w:eastAsia="Times New Roman" w:hAnsi="Times New Roman" w:cs="Times New Roman"/>
          <w:sz w:val="28"/>
          <w:szCs w:val="28"/>
          <w:lang w:eastAsia="ru-RU"/>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CE40C0">
        <w:rPr>
          <w:rFonts w:ascii="Times New Roman" w:eastAsia="Times New Roman" w:hAnsi="Times New Roman" w:cs="Times New Roman"/>
          <w:sz w:val="28"/>
          <w:szCs w:val="28"/>
          <w:shd w:val="clear" w:color="auto" w:fill="FFFFFF"/>
          <w:lang w:eastAsia="ru-RU"/>
        </w:rPr>
        <w:t>распоряжением Правительства Российской Федерации от 19 апреля 2016 года № 724-р перечнем</w:t>
      </w:r>
      <w:r w:rsidRPr="00CE40C0">
        <w:rPr>
          <w:rFonts w:ascii="Times New Roman" w:eastAsia="Times New Roman" w:hAnsi="Times New Roman" w:cs="Times New Roman"/>
          <w:sz w:val="28"/>
          <w:szCs w:val="28"/>
          <w:lang w:eastAsia="ru-RU"/>
        </w:rPr>
        <w:t xml:space="preserve"> </w:t>
      </w:r>
      <w:r w:rsidRPr="00CE40C0">
        <w:rPr>
          <w:rFonts w:ascii="Times New Roman" w:eastAsia="Times New Roman" w:hAnsi="Times New Roman" w:cs="Times New Roman"/>
          <w:sz w:val="28"/>
          <w:szCs w:val="28"/>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CE40C0">
        <w:rPr>
          <w:rFonts w:ascii="Times New Roman" w:eastAsia="Times New Roman" w:hAnsi="Times New Roman" w:cs="Times New Roman"/>
          <w:sz w:val="28"/>
          <w:szCs w:val="28"/>
          <w:lang w:eastAsia="ru-RU"/>
        </w:rPr>
        <w:t xml:space="preserve"> </w:t>
      </w:r>
      <w:hyperlink r:id="rId9" w:history="1">
        <w:r w:rsidRPr="00CE40C0">
          <w:rPr>
            <w:rFonts w:ascii="Times New Roman" w:eastAsia="Times New Roman" w:hAnsi="Times New Roman" w:cs="Times New Roman"/>
            <w:sz w:val="28"/>
            <w:szCs w:val="28"/>
            <w:lang w:eastAsia="ru-RU"/>
          </w:rPr>
          <w:t>Правилами</w:t>
        </w:r>
      </w:hyperlink>
      <w:r w:rsidRPr="00CE40C0">
        <w:rPr>
          <w:rFonts w:ascii="Times New Roman" w:eastAsia="Times New Roman" w:hAnsi="Times New Roman" w:cs="Times New Roman"/>
          <w:sz w:val="28"/>
          <w:szCs w:val="28"/>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CE40C0">
        <w:rPr>
          <w:rFonts w:ascii="Times New Roman" w:eastAsia="Times New Roman" w:hAnsi="Times New Roman" w:cs="Times New Roman"/>
          <w:color w:val="000000"/>
          <w:sz w:val="28"/>
          <w:szCs w:val="28"/>
          <w:lang w:eastAsia="ru-RU"/>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CE40C0">
        <w:rPr>
          <w:rFonts w:ascii="Times New Roman" w:eastAsia="Times New Roman" w:hAnsi="Times New Roman" w:cs="Times New Roman"/>
          <w:sz w:val="28"/>
          <w:szCs w:val="28"/>
          <w:lang w:eastAsia="ru-RU"/>
        </w:rPr>
        <w:t>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207C451A"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shd w:val="clear" w:color="auto" w:fill="FFFFFF"/>
          <w:lang w:eastAsia="zh-CN"/>
        </w:rPr>
      </w:pPr>
      <w:r w:rsidRPr="00CE40C0">
        <w:rPr>
          <w:rFonts w:ascii="Times New Roman" w:eastAsia="Times New Roman" w:hAnsi="Times New Roman" w:cs="Times New Roman"/>
          <w:sz w:val="28"/>
          <w:szCs w:val="28"/>
          <w:lang w:eastAsia="zh-CN"/>
        </w:rPr>
        <w:t>3.11. В</w:t>
      </w:r>
      <w:r w:rsidRPr="00CE40C0">
        <w:rPr>
          <w:rFonts w:ascii="Times New Roman" w:eastAsia="Times New Roman" w:hAnsi="Times New Roman" w:cs="Times New Roman"/>
          <w:sz w:val="28"/>
          <w:szCs w:val="28"/>
          <w:shd w:val="clear" w:color="auto" w:fill="FFFFFF"/>
          <w:lang w:eastAsia="zh-CN"/>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5A73B755" w14:textId="77777777" w:rsidR="005D773C" w:rsidRPr="00CE40C0" w:rsidRDefault="005D773C" w:rsidP="005D773C">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CE40C0">
        <w:rPr>
          <w:rFonts w:ascii="Times New Roman" w:eastAsia="Times New Roman" w:hAnsi="Times New Roman" w:cs="Times New Roman"/>
          <w:sz w:val="28"/>
          <w:szCs w:val="28"/>
          <w:lang w:eastAsia="ru-RU"/>
        </w:rPr>
        <w:t xml:space="preserve">1) </w:t>
      </w:r>
      <w:r w:rsidRPr="00CE40C0">
        <w:rPr>
          <w:rFonts w:ascii="Times New Roman" w:eastAsia="Times New Roman" w:hAnsi="Times New Roman" w:cs="Times New Roman"/>
          <w:sz w:val="28"/>
          <w:szCs w:val="28"/>
          <w:shd w:val="clear" w:color="auto" w:fill="FFFFFF"/>
          <w:lang w:eastAsia="ru-RU"/>
        </w:rPr>
        <w:t xml:space="preserve">отсутствие контролируемого лица либо его представителя не препятствует оценке </w:t>
      </w:r>
      <w:r w:rsidRPr="00CE40C0">
        <w:rPr>
          <w:rFonts w:ascii="Times New Roman" w:eastAsia="Times New Roman" w:hAnsi="Times New Roman" w:cs="Times New Roman"/>
          <w:sz w:val="28"/>
          <w:szCs w:val="28"/>
          <w:lang w:eastAsia="ru-RU"/>
        </w:rPr>
        <w:t xml:space="preserve">должностным лицом </w:t>
      </w:r>
      <w:r w:rsidRPr="00CE40C0">
        <w:rPr>
          <w:rFonts w:ascii="Times New Roman" w:eastAsia="Times New Roman" w:hAnsi="Times New Roman" w:cs="Times New Roman"/>
          <w:sz w:val="28"/>
          <w:szCs w:val="28"/>
          <w:shd w:val="clear" w:color="auto" w:fill="FFFFFF"/>
          <w:lang w:eastAsia="ru-RU"/>
        </w:rPr>
        <w:t xml:space="preserve">соблюдения обязательных требований при проведении контрольного мероприятия при условии, что </w:t>
      </w:r>
      <w:r w:rsidRPr="00CE40C0">
        <w:rPr>
          <w:rFonts w:ascii="Times New Roman" w:eastAsia="Times New Roman" w:hAnsi="Times New Roman" w:cs="Times New Roman"/>
          <w:sz w:val="28"/>
          <w:szCs w:val="28"/>
          <w:shd w:val="clear" w:color="auto" w:fill="FFFFFF"/>
          <w:lang w:eastAsia="ru-RU"/>
        </w:rPr>
        <w:lastRenderedPageBreak/>
        <w:t xml:space="preserve">контролируемое лицо было надлежащим образом уведомлено о проведении контрольного мероприятия; </w:t>
      </w:r>
    </w:p>
    <w:p w14:paraId="244D1D42" w14:textId="77777777" w:rsidR="005D773C" w:rsidRPr="00CE40C0" w:rsidRDefault="005D773C" w:rsidP="005D773C">
      <w:pPr>
        <w:spacing w:after="0" w:line="240" w:lineRule="auto"/>
        <w:ind w:firstLine="709"/>
        <w:jc w:val="both"/>
        <w:rPr>
          <w:rFonts w:ascii="Times New Roman" w:eastAsia="Times New Roman" w:hAnsi="Times New Roman" w:cs="Times New Roman"/>
          <w:sz w:val="28"/>
          <w:szCs w:val="28"/>
          <w:lang w:eastAsia="ru-RU"/>
        </w:rPr>
      </w:pPr>
      <w:r w:rsidRPr="00CE40C0">
        <w:rPr>
          <w:rFonts w:ascii="Times New Roman" w:eastAsia="Times New Roman" w:hAnsi="Times New Roman" w:cs="Times New Roman"/>
          <w:sz w:val="28"/>
          <w:szCs w:val="28"/>
          <w:shd w:val="clear" w:color="auto" w:fill="FFFFFF"/>
          <w:lang w:eastAsia="ru-RU"/>
        </w:rPr>
        <w:t xml:space="preserve">2) отсутствие признаков </w:t>
      </w:r>
      <w:r w:rsidRPr="00CE40C0">
        <w:rPr>
          <w:rFonts w:ascii="Times New Roman" w:eastAsia="Times New Roman" w:hAnsi="Times New Roman" w:cs="Times New Roman"/>
          <w:sz w:val="28"/>
          <w:szCs w:val="28"/>
          <w:lang w:eastAsia="ru-RU"/>
        </w:rPr>
        <w:t>явной непосредственной угрозы причинения или фактического причинения вреда (ущерба) охраняемым законом ценностям;</w:t>
      </w:r>
    </w:p>
    <w:p w14:paraId="3D683D9A" w14:textId="77777777" w:rsidR="005D773C" w:rsidRPr="00CE40C0" w:rsidRDefault="005D773C" w:rsidP="005D773C">
      <w:pPr>
        <w:spacing w:after="0" w:line="240" w:lineRule="auto"/>
        <w:ind w:firstLine="709"/>
        <w:jc w:val="both"/>
        <w:rPr>
          <w:rFonts w:ascii="Times New Roman" w:eastAsia="Times New Roman" w:hAnsi="Times New Roman" w:cs="Times New Roman"/>
          <w:sz w:val="28"/>
          <w:szCs w:val="28"/>
          <w:lang w:eastAsia="ru-RU"/>
        </w:rPr>
      </w:pPr>
      <w:r w:rsidRPr="00CE40C0">
        <w:rPr>
          <w:rFonts w:ascii="Times New Roman" w:eastAsia="Times New Roman" w:hAnsi="Times New Roman" w:cs="Times New Roman"/>
          <w:sz w:val="28"/>
          <w:szCs w:val="28"/>
          <w:lang w:eastAsia="ru-RU"/>
        </w:rPr>
        <w:t>3) имеются уважительные причины для отсутствия контролируемого лица (болезнь</w:t>
      </w:r>
      <w:r w:rsidRPr="00CE40C0">
        <w:rPr>
          <w:rFonts w:ascii="Times New Roman" w:eastAsia="Times New Roman" w:hAnsi="Times New Roman" w:cs="Times New Roman"/>
          <w:sz w:val="28"/>
          <w:szCs w:val="28"/>
          <w:shd w:val="clear" w:color="auto" w:fill="FFFFFF"/>
          <w:lang w:eastAsia="ru-RU"/>
        </w:rPr>
        <w:t xml:space="preserve"> контролируемого лица</w:t>
      </w:r>
      <w:r w:rsidRPr="00CE40C0">
        <w:rPr>
          <w:rFonts w:ascii="Times New Roman" w:eastAsia="Times New Roman" w:hAnsi="Times New Roman" w:cs="Times New Roman"/>
          <w:sz w:val="28"/>
          <w:szCs w:val="28"/>
          <w:lang w:eastAsia="ru-RU"/>
        </w:rPr>
        <w:t>, его командировка и т.п.) при проведении</w:t>
      </w:r>
      <w:r w:rsidRPr="00CE40C0">
        <w:rPr>
          <w:rFonts w:ascii="Times New Roman" w:eastAsia="Times New Roman" w:hAnsi="Times New Roman" w:cs="Times New Roman"/>
          <w:sz w:val="28"/>
          <w:szCs w:val="28"/>
          <w:shd w:val="clear" w:color="auto" w:fill="FFFFFF"/>
          <w:lang w:eastAsia="ru-RU"/>
        </w:rPr>
        <w:t xml:space="preserve"> контрольного мероприятия</w:t>
      </w:r>
      <w:r w:rsidRPr="00CE40C0">
        <w:rPr>
          <w:rFonts w:ascii="Times New Roman" w:eastAsia="Times New Roman" w:hAnsi="Times New Roman" w:cs="Times New Roman"/>
          <w:sz w:val="28"/>
          <w:szCs w:val="28"/>
          <w:lang w:eastAsia="ru-RU"/>
        </w:rPr>
        <w:t>.</w:t>
      </w:r>
    </w:p>
    <w:p w14:paraId="63100181" w14:textId="77777777" w:rsidR="005D773C" w:rsidRPr="00CE40C0" w:rsidRDefault="005D773C" w:rsidP="005D773C">
      <w:pPr>
        <w:spacing w:after="0" w:line="240" w:lineRule="auto"/>
        <w:ind w:firstLine="709"/>
        <w:jc w:val="both"/>
        <w:rPr>
          <w:rFonts w:ascii="Times New Roman" w:eastAsia="Times New Roman" w:hAnsi="Times New Roman" w:cs="Times New Roman"/>
          <w:sz w:val="28"/>
          <w:szCs w:val="28"/>
          <w:lang w:eastAsia="ru-RU"/>
        </w:rPr>
      </w:pPr>
      <w:r w:rsidRPr="00CE40C0">
        <w:rPr>
          <w:rFonts w:ascii="Times New Roman" w:eastAsia="Times New Roman" w:hAnsi="Times New Roman" w:cs="Times New Roman"/>
          <w:sz w:val="28"/>
          <w:szCs w:val="28"/>
          <w:lang w:eastAsia="ru-RU"/>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16936B"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0" w:history="1">
        <w:r w:rsidRPr="00CE40C0">
          <w:rPr>
            <w:rFonts w:ascii="Times New Roman" w:eastAsia="Times New Roman" w:hAnsi="Times New Roman" w:cs="Times New Roman"/>
            <w:sz w:val="28"/>
            <w:szCs w:val="28"/>
            <w:lang w:eastAsia="zh-CN"/>
          </w:rPr>
          <w:t>частью 2 статьи 90</w:t>
        </w:r>
      </w:hyperlink>
      <w:r w:rsidRPr="00CE40C0">
        <w:rPr>
          <w:rFonts w:ascii="Times New Roman" w:eastAsia="Times New Roman" w:hAnsi="Times New Roman" w:cs="Times New Roman"/>
          <w:sz w:val="28"/>
          <w:szCs w:val="28"/>
          <w:lang w:eastAsia="zh-CN"/>
        </w:rPr>
        <w:t xml:space="preserve"> Федерального закона № 248-ФЗ.</w:t>
      </w:r>
    </w:p>
    <w:p w14:paraId="15225CB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sz w:val="28"/>
          <w:szCs w:val="28"/>
          <w:lang w:eastAsia="zh-CN"/>
        </w:rPr>
        <w:t>3.14. По</w:t>
      </w:r>
      <w:r w:rsidRPr="00CE40C0">
        <w:rPr>
          <w:rFonts w:ascii="Times New Roman" w:eastAsia="Times New Roman" w:hAnsi="Times New Roman" w:cs="Times New Roman"/>
          <w:color w:val="000000"/>
          <w:sz w:val="28"/>
          <w:szCs w:val="28"/>
          <w:lang w:eastAsia="zh-CN"/>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24CBC03" w14:textId="77777777" w:rsidR="005D773C" w:rsidRPr="00CE40C0" w:rsidRDefault="005D773C" w:rsidP="005D773C">
      <w:pPr>
        <w:spacing w:after="0" w:line="240" w:lineRule="auto"/>
        <w:ind w:firstLine="709"/>
        <w:jc w:val="both"/>
        <w:rPr>
          <w:rFonts w:ascii="Times New Roman" w:eastAsia="Times New Roman" w:hAnsi="Times New Roman" w:cs="Times New Roman"/>
          <w:sz w:val="28"/>
          <w:szCs w:val="28"/>
          <w:lang w:eastAsia="ru-RU"/>
        </w:rPr>
      </w:pPr>
      <w:r w:rsidRPr="00CE40C0">
        <w:rPr>
          <w:rFonts w:ascii="Times New Roman" w:eastAsia="Times New Roman" w:hAnsi="Times New Roman" w:cs="Times New Roman"/>
          <w:sz w:val="28"/>
          <w:szCs w:val="28"/>
          <w:lang w:eastAsia="ru-RU"/>
        </w:rPr>
        <w:t>3.15. Оформление акта производится на месте проведения контрольного мероприятия в день окончания проведения такого мероприятия,</w:t>
      </w:r>
      <w:r w:rsidRPr="00CE40C0">
        <w:rPr>
          <w:rFonts w:ascii="Times New Roman" w:eastAsia="Times New Roman" w:hAnsi="Times New Roman" w:cs="Times New Roman"/>
          <w:sz w:val="28"/>
          <w:szCs w:val="28"/>
          <w:shd w:val="clear" w:color="auto" w:fill="FFFFFF"/>
          <w:lang w:eastAsia="ru-RU"/>
        </w:rPr>
        <w:t xml:space="preserve"> если иной порядок оформления акта не установлен Правительством Российской Федерации</w:t>
      </w:r>
      <w:r w:rsidRPr="00CE40C0">
        <w:rPr>
          <w:rFonts w:ascii="Times New Roman" w:eastAsia="Times New Roman" w:hAnsi="Times New Roman" w:cs="Times New Roman"/>
          <w:sz w:val="28"/>
          <w:szCs w:val="28"/>
          <w:lang w:eastAsia="ru-RU"/>
        </w:rPr>
        <w:t>.</w:t>
      </w:r>
    </w:p>
    <w:p w14:paraId="34D5BADF"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 xml:space="preserve">Акт контрольного мероприятия, проведение которого было согласовано органами прокуратуры, направляется в органы прокуратуры посредством </w:t>
      </w:r>
      <w:r w:rsidRPr="00CE40C0">
        <w:rPr>
          <w:rFonts w:ascii="Times New Roman" w:eastAsia="Times New Roman" w:hAnsi="Times New Roman" w:cs="Times New Roman"/>
          <w:sz w:val="28"/>
          <w:szCs w:val="28"/>
          <w:lang w:eastAsia="zh-CN"/>
        </w:rPr>
        <w:lastRenderedPageBreak/>
        <w:t>Единого реестра контрольных (надзорных) мероприятий непосредственно после его оформления.</w:t>
      </w:r>
    </w:p>
    <w:p w14:paraId="066ED98D"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3.16. Информация о контрольных мероприятиях размещается в Едином реестре контрольных (надзорных) мероприятий.</w:t>
      </w:r>
    </w:p>
    <w:p w14:paraId="659CB636"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sz w:val="28"/>
          <w:szCs w:val="28"/>
          <w:lang w:eastAsia="zh-CN"/>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CE40C0">
        <w:rPr>
          <w:rFonts w:ascii="Times New Roman" w:eastAsia="Times New Roman" w:hAnsi="Times New Roman" w:cs="Times New Roman"/>
          <w:color w:val="000000"/>
          <w:sz w:val="28"/>
          <w:szCs w:val="28"/>
          <w:lang w:eastAsia="zh-CN"/>
        </w:rPr>
        <w:t xml:space="preserve"> в Едином реестре контрольных (надзорных) мероприятий, а также </w:t>
      </w:r>
      <w:r w:rsidRPr="00CE40C0">
        <w:rPr>
          <w:rFonts w:ascii="Times New Roman" w:eastAsia="Times New Roman" w:hAnsi="Times New Roman" w:cs="Times New Roman"/>
          <w:color w:val="000000"/>
          <w:sz w:val="28"/>
          <w:szCs w:val="28"/>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CE40C0">
        <w:rPr>
          <w:rFonts w:ascii="Times New Roman" w:eastAsia="Times New Roman" w:hAnsi="Times New Roman" w:cs="Times New Roman"/>
          <w:color w:val="000000"/>
          <w:sz w:val="28"/>
          <w:szCs w:val="28"/>
          <w:lang w:eastAsia="zh-CN"/>
        </w:rPr>
        <w:t>Единый портал</w:t>
      </w:r>
      <w:r w:rsidRPr="00CE40C0">
        <w:rPr>
          <w:rFonts w:ascii="Times New Roman" w:eastAsia="Times New Roman" w:hAnsi="Times New Roman" w:cs="Times New Roman"/>
          <w:color w:val="000000"/>
          <w:sz w:val="28"/>
          <w:szCs w:val="28"/>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807141A"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E40C0">
        <w:rPr>
          <w:rFonts w:ascii="Times New Roman" w:eastAsia="Times New Roman" w:hAnsi="Times New Roman" w:cs="Times New Roman"/>
          <w:sz w:val="28"/>
          <w:szCs w:val="28"/>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E40C0">
        <w:rPr>
          <w:rFonts w:ascii="Times New Roman" w:eastAsia="Times New Roman" w:hAnsi="Times New Roman" w:cs="Times New Roman"/>
          <w:sz w:val="28"/>
          <w:szCs w:val="28"/>
          <w:lang w:eastAsia="zh-CN"/>
        </w:rPr>
        <w:t xml:space="preserve"> Указанный гражданин вправе направлять администрации документы на бумажном носителе.</w:t>
      </w:r>
    </w:p>
    <w:p w14:paraId="529B0528"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2021B5F6"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484E5D75"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 xml:space="preserve">3.19. В случае выявления при проведении контрольного мероприятия нарушений обязательных требований контролируемым лицом администрация </w:t>
      </w:r>
      <w:r w:rsidRPr="00CE40C0">
        <w:rPr>
          <w:rFonts w:ascii="Times New Roman" w:eastAsia="Times New Roman" w:hAnsi="Times New Roman" w:cs="Times New Roman"/>
          <w:sz w:val="28"/>
          <w:szCs w:val="28"/>
          <w:lang w:eastAsia="zh-CN"/>
        </w:rPr>
        <w:lastRenderedPageBreak/>
        <w:t>(должностное лицо) в пределах полномочий, предусмотренных законодательством Российской Федерации, обязана:</w:t>
      </w:r>
    </w:p>
    <w:p w14:paraId="01642919"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color w:val="000000"/>
          <w:sz w:val="28"/>
          <w:szCs w:val="28"/>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A896484"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03E22441"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159579DA" w14:textId="77777777" w:rsidR="005D773C" w:rsidRPr="00CE40C0" w:rsidRDefault="005D773C" w:rsidP="005D773C">
      <w:pPr>
        <w:spacing w:after="0" w:line="240" w:lineRule="auto"/>
        <w:ind w:firstLine="709"/>
        <w:jc w:val="both"/>
        <w:rPr>
          <w:rFonts w:ascii="Times New Roman" w:eastAsia="Times New Roman" w:hAnsi="Times New Roman" w:cs="Times New Roman"/>
          <w:color w:val="000000"/>
          <w:sz w:val="28"/>
          <w:szCs w:val="28"/>
          <w:lang w:eastAsia="ru-RU"/>
        </w:rPr>
      </w:pPr>
      <w:r w:rsidRPr="00CE40C0">
        <w:rPr>
          <w:rFonts w:ascii="Times New Roman" w:eastAsia="Times New Roman" w:hAnsi="Times New Roman" w:cs="Times New Roman"/>
          <w:color w:val="000000"/>
          <w:sz w:val="28"/>
          <w:szCs w:val="28"/>
          <w:lang w:eastAsia="ru-RU"/>
        </w:rPr>
        <w:t xml:space="preserve">4) </w:t>
      </w:r>
      <w:r w:rsidRPr="00CE40C0">
        <w:rPr>
          <w:rFonts w:ascii="Times New Roman" w:eastAsia="Times New Roman" w:hAnsi="Times New Roman" w:cs="Times New Roman"/>
          <w:color w:val="000000"/>
          <w:sz w:val="28"/>
          <w:szCs w:val="28"/>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E40C0">
        <w:rPr>
          <w:rFonts w:ascii="Times New Roman" w:eastAsia="Times New Roman" w:hAnsi="Times New Roman" w:cs="Times New Roman"/>
          <w:color w:val="000000"/>
          <w:sz w:val="28"/>
          <w:szCs w:val="28"/>
          <w:lang w:eastAsia="ru-RU"/>
        </w:rPr>
        <w:t>;</w:t>
      </w:r>
    </w:p>
    <w:p w14:paraId="2270686E"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color w:val="000000"/>
          <w:sz w:val="28"/>
          <w:szCs w:val="28"/>
          <w:lang w:eastAsia="zh-CN"/>
        </w:rPr>
      </w:pPr>
      <w:r w:rsidRPr="00CE40C0">
        <w:rPr>
          <w:rFonts w:ascii="Times New Roman" w:eastAsia="Times New Roman" w:hAnsi="Times New Roman" w:cs="Times New Roman"/>
          <w:color w:val="000000"/>
          <w:sz w:val="28"/>
          <w:szCs w:val="28"/>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D62FB55"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 xml:space="preserve">3.20.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w:t>
      </w:r>
      <w:r w:rsidRPr="00CE40C0">
        <w:rPr>
          <w:rFonts w:ascii="Times New Roman" w:eastAsia="Times New Roman" w:hAnsi="Times New Roman" w:cs="Times New Roman"/>
          <w:sz w:val="28"/>
          <w:szCs w:val="28"/>
          <w:lang w:eastAsia="zh-CN"/>
        </w:rPr>
        <w:lastRenderedPageBreak/>
        <w:t>местного самоуправления, правоохранительными органами, организациями и гражданами.</w:t>
      </w:r>
    </w:p>
    <w:p w14:paraId="6950CEA2"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5C140620"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28"/>
          <w:szCs w:val="28"/>
          <w:lang w:eastAsia="zh-CN"/>
        </w:rPr>
      </w:pPr>
    </w:p>
    <w:p w14:paraId="073BDB56"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b/>
          <w:bCs/>
          <w:sz w:val="28"/>
          <w:szCs w:val="28"/>
          <w:lang w:eastAsia="zh-CN"/>
        </w:rPr>
      </w:pPr>
      <w:r w:rsidRPr="00CE40C0">
        <w:rPr>
          <w:rFonts w:ascii="Times New Roman" w:eastAsia="Times New Roman" w:hAnsi="Times New Roman" w:cs="Times New Roman"/>
          <w:b/>
          <w:bCs/>
          <w:sz w:val="28"/>
          <w:szCs w:val="28"/>
          <w:lang w:eastAsia="zh-CN"/>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14:paraId="1E5A2053" w14:textId="77777777" w:rsidR="005D773C" w:rsidRPr="00CE40C0" w:rsidRDefault="005D773C" w:rsidP="005D773C">
      <w:pPr>
        <w:suppressAutoHyphens/>
        <w:autoSpaceDE w:val="0"/>
        <w:spacing w:after="0" w:line="240" w:lineRule="auto"/>
        <w:jc w:val="center"/>
        <w:rPr>
          <w:rFonts w:ascii="Times New Roman" w:eastAsia="Times New Roman" w:hAnsi="Times New Roman" w:cs="Times New Roman"/>
          <w:b/>
          <w:bCs/>
          <w:sz w:val="28"/>
          <w:szCs w:val="28"/>
          <w:lang w:eastAsia="zh-CN"/>
        </w:rPr>
      </w:pPr>
    </w:p>
    <w:p w14:paraId="0296DED5" w14:textId="77777777" w:rsidR="005D773C" w:rsidRPr="00CE40C0" w:rsidRDefault="005D773C" w:rsidP="005D773C">
      <w:pPr>
        <w:spacing w:after="0" w:line="240" w:lineRule="auto"/>
        <w:ind w:firstLine="709"/>
        <w:jc w:val="both"/>
        <w:rPr>
          <w:rFonts w:ascii="Times New Roman" w:eastAsia="Times New Roman" w:hAnsi="Times New Roman" w:cs="Times New Roman"/>
          <w:sz w:val="28"/>
          <w:szCs w:val="20"/>
          <w:lang w:eastAsia="ru-RU"/>
        </w:rPr>
      </w:pPr>
      <w:r w:rsidRPr="00CE40C0">
        <w:rPr>
          <w:rFonts w:ascii="Times New Roman" w:eastAsia="Times New Roman" w:hAnsi="Times New Roman" w:cs="Times New Roman"/>
          <w:sz w:val="28"/>
          <w:szCs w:val="20"/>
          <w:lang w:eastAsia="ru-RU"/>
        </w:rPr>
        <w:t>4.1. Решения администрации, действия (бездействие) должностных лиц могут быть обжалованы в судебном порядке.</w:t>
      </w:r>
    </w:p>
    <w:p w14:paraId="70EF3A36" w14:textId="77777777" w:rsidR="005D773C" w:rsidRPr="00CE40C0" w:rsidRDefault="005D773C" w:rsidP="005D773C">
      <w:pPr>
        <w:suppressAutoHyphens/>
        <w:autoSpaceDE w:val="0"/>
        <w:spacing w:after="0" w:line="240" w:lineRule="auto"/>
        <w:ind w:firstLine="709"/>
        <w:jc w:val="both"/>
        <w:rPr>
          <w:rFonts w:ascii="Times New Roman" w:eastAsia="Times New Roman" w:hAnsi="Times New Roman" w:cs="Times New Roman"/>
          <w:sz w:val="40"/>
          <w:szCs w:val="28"/>
          <w:lang w:eastAsia="zh-CN"/>
        </w:rPr>
      </w:pPr>
      <w:r w:rsidRPr="00CE40C0">
        <w:rPr>
          <w:rFonts w:ascii="Times New Roman" w:eastAsia="Times New Roman" w:hAnsi="Times New Roman" w:cs="Times New Roman"/>
          <w:sz w:val="28"/>
          <w:szCs w:val="20"/>
          <w:lang w:eastAsia="zh-CN"/>
        </w:rPr>
        <w:t>4.2. Досудебный порядок подачи жалоб на решения администрации, действия (бездействие) должностных лиц не применяется.</w:t>
      </w:r>
    </w:p>
    <w:p w14:paraId="24992999" w14:textId="77777777" w:rsidR="005D773C" w:rsidRPr="00CE40C0" w:rsidRDefault="005D773C" w:rsidP="005D773C">
      <w:pPr>
        <w:suppressAutoHyphens/>
        <w:spacing w:after="0" w:line="240" w:lineRule="auto"/>
        <w:ind w:firstLine="709"/>
        <w:jc w:val="both"/>
        <w:rPr>
          <w:rFonts w:ascii="Times New Roman" w:eastAsia="Times New Roman" w:hAnsi="Times New Roman" w:cs="Times New Roman"/>
          <w:sz w:val="28"/>
          <w:szCs w:val="28"/>
          <w:lang w:eastAsia="zh-CN"/>
        </w:rPr>
      </w:pPr>
    </w:p>
    <w:p w14:paraId="22DDA66E" w14:textId="77777777" w:rsidR="005D773C" w:rsidRPr="00CE40C0" w:rsidRDefault="005D773C" w:rsidP="005D773C">
      <w:pPr>
        <w:suppressAutoHyphens/>
        <w:spacing w:after="0" w:line="240" w:lineRule="auto"/>
        <w:jc w:val="center"/>
        <w:rPr>
          <w:rFonts w:ascii="Times New Roman" w:eastAsia="Times New Roman" w:hAnsi="Times New Roman" w:cs="Times New Roman"/>
          <w:b/>
          <w:bCs/>
          <w:sz w:val="28"/>
          <w:szCs w:val="28"/>
          <w:lang w:eastAsia="zh-CN"/>
        </w:rPr>
      </w:pPr>
      <w:r w:rsidRPr="00CE40C0">
        <w:rPr>
          <w:rFonts w:ascii="Times New Roman" w:eastAsia="Times New Roman" w:hAnsi="Times New Roman" w:cs="Times New Roman"/>
          <w:b/>
          <w:bCs/>
          <w:sz w:val="28"/>
          <w:szCs w:val="28"/>
          <w:lang w:eastAsia="zh-CN"/>
        </w:rPr>
        <w:t>Раздел 5. Ключевые показатели муниципального</w:t>
      </w:r>
    </w:p>
    <w:p w14:paraId="2C468741" w14:textId="77777777" w:rsidR="005D773C" w:rsidRPr="00CE40C0" w:rsidRDefault="005D773C" w:rsidP="005D773C">
      <w:pPr>
        <w:suppressAutoHyphens/>
        <w:spacing w:after="0" w:line="240" w:lineRule="auto"/>
        <w:jc w:val="center"/>
        <w:rPr>
          <w:rFonts w:ascii="Times New Roman" w:eastAsia="Times New Roman" w:hAnsi="Times New Roman" w:cs="Times New Roman"/>
          <w:b/>
          <w:bCs/>
          <w:color w:val="000000"/>
          <w:sz w:val="28"/>
          <w:szCs w:val="28"/>
          <w:lang w:eastAsia="zh-CN"/>
        </w:rPr>
      </w:pPr>
      <w:r w:rsidRPr="00CE40C0">
        <w:rPr>
          <w:rFonts w:ascii="Times New Roman" w:eastAsia="Times New Roman" w:hAnsi="Times New Roman" w:cs="Times New Roman"/>
          <w:b/>
          <w:bCs/>
          <w:color w:val="000000"/>
          <w:sz w:val="28"/>
          <w:szCs w:val="28"/>
          <w:lang w:eastAsia="zh-CN"/>
        </w:rPr>
        <w:t>жилищного контроля и их целевые значения</w:t>
      </w:r>
    </w:p>
    <w:p w14:paraId="28BF926B" w14:textId="77777777" w:rsidR="005D773C" w:rsidRPr="00CE40C0" w:rsidRDefault="005D773C" w:rsidP="005D773C">
      <w:pPr>
        <w:suppressAutoHyphens/>
        <w:spacing w:after="0" w:line="240" w:lineRule="auto"/>
        <w:jc w:val="center"/>
        <w:rPr>
          <w:rFonts w:ascii="Times New Roman" w:eastAsia="Times New Roman" w:hAnsi="Times New Roman" w:cs="Times New Roman"/>
          <w:b/>
          <w:bCs/>
          <w:color w:val="000000"/>
          <w:sz w:val="28"/>
          <w:szCs w:val="28"/>
          <w:lang w:eastAsia="zh-CN"/>
        </w:rPr>
      </w:pPr>
    </w:p>
    <w:p w14:paraId="5860E97D" w14:textId="77777777" w:rsidR="005D773C" w:rsidRPr="00CE40C0" w:rsidRDefault="005D773C" w:rsidP="005D773C">
      <w:pPr>
        <w:suppressAutoHyphens/>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14:paraId="18EA395A" w14:textId="499E60E9" w:rsidR="005D773C" w:rsidRDefault="005D773C" w:rsidP="005D773C">
      <w:pPr>
        <w:suppressAutoHyphens/>
        <w:spacing w:after="0" w:line="240" w:lineRule="auto"/>
        <w:ind w:firstLine="709"/>
        <w:jc w:val="both"/>
        <w:rPr>
          <w:rFonts w:ascii="Times New Roman" w:eastAsia="Times New Roman" w:hAnsi="Times New Roman" w:cs="Times New Roman"/>
          <w:sz w:val="28"/>
          <w:szCs w:val="28"/>
          <w:lang w:eastAsia="zh-CN"/>
        </w:rPr>
      </w:pPr>
      <w:r w:rsidRPr="00CE40C0">
        <w:rPr>
          <w:rFonts w:ascii="Times New Roman" w:eastAsia="Times New Roman" w:hAnsi="Times New Roman" w:cs="Times New Roman"/>
          <w:sz w:val="28"/>
          <w:szCs w:val="28"/>
          <w:lang w:eastAsia="zh-CN"/>
        </w:rPr>
        <w:t>5.2. Ключевые показатели вида контроля и их целевые значения, индикативные показатели для муниципального жилищного контроля утверждаются Думой муниципального образования «</w:t>
      </w:r>
      <w:r>
        <w:rPr>
          <w:rFonts w:ascii="Times New Roman" w:eastAsia="Times New Roman" w:hAnsi="Times New Roman" w:cs="Times New Roman"/>
          <w:sz w:val="28"/>
          <w:szCs w:val="28"/>
          <w:lang w:eastAsia="zh-CN"/>
        </w:rPr>
        <w:t>Хогот</w:t>
      </w:r>
      <w:r w:rsidRPr="00CE40C0">
        <w:rPr>
          <w:rFonts w:ascii="Times New Roman" w:eastAsia="Times New Roman" w:hAnsi="Times New Roman" w:cs="Times New Roman"/>
          <w:sz w:val="28"/>
          <w:szCs w:val="28"/>
          <w:lang w:eastAsia="zh-CN"/>
        </w:rPr>
        <w:t>».</w:t>
      </w:r>
    </w:p>
    <w:p w14:paraId="106D4E2D" w14:textId="77777777" w:rsidR="00ED39C0" w:rsidRPr="00CE40C0" w:rsidRDefault="00ED39C0" w:rsidP="00ED39C0">
      <w:pPr>
        <w:suppressAutoHyphens/>
        <w:autoSpaceDE w:val="0"/>
        <w:spacing w:after="0" w:line="240" w:lineRule="auto"/>
        <w:jc w:val="right"/>
        <w:rPr>
          <w:rFonts w:ascii="Courier New" w:eastAsia="Times New Roman" w:hAnsi="Courier New" w:cs="Courier New"/>
          <w:lang w:eastAsia="zh-CN"/>
        </w:rPr>
      </w:pPr>
      <w:r w:rsidRPr="00CE40C0">
        <w:rPr>
          <w:rFonts w:ascii="Courier New" w:eastAsia="Times New Roman" w:hAnsi="Courier New" w:cs="Courier New"/>
          <w:color w:val="000000"/>
          <w:lang w:eastAsia="zh-CN"/>
        </w:rPr>
        <w:t>Приложение № 1</w:t>
      </w:r>
    </w:p>
    <w:p w14:paraId="4C5CCABF" w14:textId="77777777" w:rsidR="00ED39C0" w:rsidRPr="00CE40C0" w:rsidRDefault="00ED39C0" w:rsidP="00ED39C0">
      <w:pPr>
        <w:suppressAutoHyphens/>
        <w:autoSpaceDE w:val="0"/>
        <w:spacing w:after="0" w:line="240" w:lineRule="auto"/>
        <w:jc w:val="right"/>
        <w:rPr>
          <w:rFonts w:ascii="Courier New" w:eastAsia="Times New Roman" w:hAnsi="Courier New" w:cs="Courier New"/>
          <w:lang w:eastAsia="zh-CN"/>
        </w:rPr>
      </w:pPr>
      <w:r w:rsidRPr="00CE40C0">
        <w:rPr>
          <w:rFonts w:ascii="Courier New" w:eastAsia="Times New Roman" w:hAnsi="Courier New" w:cs="Courier New"/>
          <w:lang w:eastAsia="zh-CN"/>
        </w:rPr>
        <w:t>к Положению о муниципальном жилищном контроле</w:t>
      </w:r>
    </w:p>
    <w:p w14:paraId="1EDAD648" w14:textId="77777777" w:rsidR="00ED39C0" w:rsidRPr="00CE40C0" w:rsidRDefault="00ED39C0" w:rsidP="00ED39C0">
      <w:pPr>
        <w:suppressAutoHyphens/>
        <w:autoSpaceDE w:val="0"/>
        <w:spacing w:after="0" w:line="240" w:lineRule="auto"/>
        <w:jc w:val="right"/>
        <w:rPr>
          <w:rFonts w:ascii="Courier New" w:eastAsia="Times New Roman" w:hAnsi="Courier New" w:cs="Courier New"/>
          <w:color w:val="000000"/>
          <w:lang w:eastAsia="zh-CN"/>
        </w:rPr>
      </w:pPr>
      <w:r w:rsidRPr="00CE40C0">
        <w:rPr>
          <w:rFonts w:ascii="Courier New" w:eastAsia="Times New Roman" w:hAnsi="Courier New" w:cs="Courier New"/>
          <w:lang w:eastAsia="zh-CN"/>
        </w:rPr>
        <w:t>в муниципальном образовании «</w:t>
      </w:r>
      <w:r w:rsidRPr="00ED39C0">
        <w:rPr>
          <w:rFonts w:ascii="Courier New" w:eastAsia="Times New Roman" w:hAnsi="Courier New" w:cs="Courier New"/>
          <w:lang w:eastAsia="zh-CN"/>
        </w:rPr>
        <w:t>Хогот</w:t>
      </w:r>
      <w:r w:rsidRPr="00CE40C0">
        <w:rPr>
          <w:rFonts w:ascii="Courier New" w:eastAsia="Times New Roman" w:hAnsi="Courier New" w:cs="Courier New"/>
          <w:lang w:eastAsia="zh-CN"/>
        </w:rPr>
        <w:t>»</w:t>
      </w:r>
    </w:p>
    <w:p w14:paraId="4C5B5A47" w14:textId="77777777" w:rsidR="00ED39C0" w:rsidRPr="00CE40C0" w:rsidRDefault="00ED39C0" w:rsidP="00ED39C0">
      <w:pPr>
        <w:widowControl w:val="0"/>
        <w:suppressAutoHyphens/>
        <w:autoSpaceDE w:val="0"/>
        <w:spacing w:after="0" w:line="240" w:lineRule="auto"/>
        <w:jc w:val="center"/>
        <w:rPr>
          <w:rFonts w:ascii="Courier New" w:eastAsia="Calibri" w:hAnsi="Courier New" w:cs="Courier New"/>
          <w:b/>
          <w:bCs/>
          <w:lang w:eastAsia="zh-CN"/>
        </w:rPr>
      </w:pPr>
    </w:p>
    <w:p w14:paraId="67A332A1" w14:textId="77777777" w:rsidR="00ED39C0" w:rsidRPr="00CE40C0" w:rsidRDefault="00ED39C0" w:rsidP="00ED39C0">
      <w:pPr>
        <w:widowControl w:val="0"/>
        <w:suppressAutoHyphens/>
        <w:autoSpaceDE w:val="0"/>
        <w:spacing w:after="0" w:line="240" w:lineRule="auto"/>
        <w:jc w:val="center"/>
        <w:rPr>
          <w:rFonts w:ascii="Arial" w:eastAsia="Calibri" w:hAnsi="Arial" w:cs="Arial"/>
          <w:b/>
          <w:bCs/>
          <w:sz w:val="24"/>
          <w:szCs w:val="24"/>
          <w:lang w:eastAsia="zh-CN"/>
        </w:rPr>
      </w:pPr>
      <w:r w:rsidRPr="00CE40C0">
        <w:rPr>
          <w:rFonts w:ascii="Arial" w:eastAsia="Calibri" w:hAnsi="Arial" w:cs="Arial"/>
          <w:b/>
          <w:bCs/>
          <w:sz w:val="24"/>
          <w:szCs w:val="24"/>
          <w:lang w:eastAsia="zh-CN"/>
        </w:rPr>
        <w:t>Индикаторы риска нарушения обязательных</w:t>
      </w:r>
    </w:p>
    <w:p w14:paraId="7ADA2659" w14:textId="77777777" w:rsidR="00ED39C0" w:rsidRPr="00CE40C0" w:rsidRDefault="00ED39C0" w:rsidP="00ED39C0">
      <w:pPr>
        <w:widowControl w:val="0"/>
        <w:suppressAutoHyphens/>
        <w:autoSpaceDE w:val="0"/>
        <w:spacing w:after="0" w:line="240" w:lineRule="auto"/>
        <w:jc w:val="center"/>
        <w:rPr>
          <w:rFonts w:ascii="Arial" w:eastAsia="Calibri" w:hAnsi="Arial" w:cs="Arial"/>
          <w:b/>
          <w:bCs/>
          <w:sz w:val="24"/>
          <w:szCs w:val="24"/>
          <w:lang w:eastAsia="zh-CN"/>
        </w:rPr>
      </w:pPr>
      <w:r w:rsidRPr="00CE40C0">
        <w:rPr>
          <w:rFonts w:ascii="Arial" w:eastAsia="Calibri" w:hAnsi="Arial" w:cs="Arial"/>
          <w:b/>
          <w:bCs/>
          <w:sz w:val="24"/>
          <w:szCs w:val="24"/>
          <w:lang w:eastAsia="zh-CN"/>
        </w:rPr>
        <w:t>требований, используемые для определения необходимости</w:t>
      </w:r>
    </w:p>
    <w:p w14:paraId="1DFE18B3" w14:textId="77777777" w:rsidR="00ED39C0" w:rsidRPr="00CE40C0" w:rsidRDefault="00ED39C0" w:rsidP="00ED39C0">
      <w:pPr>
        <w:widowControl w:val="0"/>
        <w:suppressAutoHyphens/>
        <w:autoSpaceDE w:val="0"/>
        <w:spacing w:after="0" w:line="240" w:lineRule="auto"/>
        <w:jc w:val="center"/>
        <w:rPr>
          <w:rFonts w:ascii="Arial" w:eastAsia="Calibri" w:hAnsi="Arial" w:cs="Arial"/>
          <w:sz w:val="24"/>
          <w:szCs w:val="24"/>
          <w:lang w:eastAsia="zh-CN"/>
        </w:rPr>
      </w:pPr>
      <w:r w:rsidRPr="00CE40C0">
        <w:rPr>
          <w:rFonts w:ascii="Arial" w:eastAsia="Calibri" w:hAnsi="Arial" w:cs="Arial"/>
          <w:b/>
          <w:bCs/>
          <w:sz w:val="24"/>
          <w:szCs w:val="24"/>
          <w:lang w:eastAsia="zh-CN"/>
        </w:rPr>
        <w:t xml:space="preserve">проведения внеплановых проверок при осуществлении </w:t>
      </w:r>
    </w:p>
    <w:p w14:paraId="380641F3" w14:textId="77777777" w:rsidR="00ED39C0" w:rsidRPr="00CE40C0" w:rsidRDefault="00ED39C0" w:rsidP="00ED39C0">
      <w:pPr>
        <w:spacing w:after="0" w:line="240" w:lineRule="auto"/>
        <w:jc w:val="center"/>
        <w:rPr>
          <w:rFonts w:ascii="Arial" w:eastAsia="Times New Roman" w:hAnsi="Arial" w:cs="Arial"/>
          <w:sz w:val="24"/>
          <w:szCs w:val="24"/>
          <w:lang w:eastAsia="ru-RU"/>
        </w:rPr>
      </w:pPr>
      <w:r w:rsidRPr="00CE40C0">
        <w:rPr>
          <w:rFonts w:ascii="Arial" w:eastAsia="Times New Roman" w:hAnsi="Arial" w:cs="Arial"/>
          <w:b/>
          <w:bCs/>
          <w:sz w:val="24"/>
          <w:szCs w:val="24"/>
          <w:lang w:eastAsia="ru-RU"/>
        </w:rPr>
        <w:t>муниципального жилищного контроля</w:t>
      </w:r>
    </w:p>
    <w:p w14:paraId="631CE696" w14:textId="77777777" w:rsidR="00ED39C0" w:rsidRPr="00CE40C0" w:rsidRDefault="00ED39C0" w:rsidP="00ED39C0">
      <w:pPr>
        <w:suppressAutoHyphens/>
        <w:autoSpaceDE w:val="0"/>
        <w:spacing w:after="0" w:line="240" w:lineRule="auto"/>
        <w:jc w:val="both"/>
        <w:rPr>
          <w:rFonts w:ascii="Arial" w:eastAsia="Times New Roman" w:hAnsi="Arial" w:cs="Arial"/>
          <w:sz w:val="24"/>
          <w:szCs w:val="24"/>
          <w:lang w:eastAsia="zh-CN"/>
        </w:rPr>
      </w:pPr>
    </w:p>
    <w:p w14:paraId="66C6E421" w14:textId="77777777" w:rsidR="00ED39C0" w:rsidRPr="00CE40C0" w:rsidRDefault="00ED39C0" w:rsidP="00ED39C0">
      <w:pPr>
        <w:suppressAutoHyphens/>
        <w:autoSpaceDE w:val="0"/>
        <w:spacing w:after="0" w:line="240" w:lineRule="auto"/>
        <w:ind w:firstLine="709"/>
        <w:jc w:val="both"/>
        <w:rPr>
          <w:rFonts w:ascii="Arial" w:eastAsia="Times New Roman" w:hAnsi="Arial" w:cs="Arial"/>
          <w:color w:val="000000"/>
          <w:sz w:val="24"/>
          <w:szCs w:val="24"/>
          <w:lang w:eastAsia="zh-CN"/>
        </w:rPr>
      </w:pPr>
      <w:r w:rsidRPr="00CE40C0">
        <w:rPr>
          <w:rFonts w:ascii="Arial" w:eastAsia="Times New Roman" w:hAnsi="Arial" w:cs="Arial"/>
          <w:color w:val="000000"/>
          <w:sz w:val="24"/>
          <w:szCs w:val="24"/>
          <w:lang w:eastAsia="zh-CN"/>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772AA572" w14:textId="77777777" w:rsidR="00ED39C0" w:rsidRPr="00CE40C0" w:rsidRDefault="00ED39C0" w:rsidP="00ED39C0">
      <w:pPr>
        <w:suppressAutoHyphens/>
        <w:autoSpaceDE w:val="0"/>
        <w:spacing w:after="0" w:line="240" w:lineRule="auto"/>
        <w:ind w:firstLine="709"/>
        <w:jc w:val="both"/>
        <w:rPr>
          <w:rFonts w:ascii="Arial" w:eastAsia="Times New Roman" w:hAnsi="Arial" w:cs="Arial"/>
          <w:color w:val="000000"/>
          <w:sz w:val="24"/>
          <w:szCs w:val="24"/>
          <w:lang w:eastAsia="zh-CN"/>
        </w:rPr>
      </w:pPr>
      <w:r w:rsidRPr="00CE40C0">
        <w:rPr>
          <w:rFonts w:ascii="Arial" w:eastAsia="Times New Roman" w:hAnsi="Arial" w:cs="Arial"/>
          <w:color w:val="000000"/>
          <w:sz w:val="24"/>
          <w:szCs w:val="24"/>
          <w:lang w:eastAsia="zh-CN"/>
        </w:rPr>
        <w:lastRenderedPageBreak/>
        <w:t xml:space="preserve">а) порядку осуществления перевода жилого помещения муниципального жилищного фонда в нежилое помещение; </w:t>
      </w:r>
    </w:p>
    <w:p w14:paraId="3A19EFFD" w14:textId="77777777" w:rsidR="00ED39C0" w:rsidRPr="00CE40C0" w:rsidRDefault="00ED39C0" w:rsidP="00ED39C0">
      <w:pPr>
        <w:suppressAutoHyphens/>
        <w:autoSpaceDE w:val="0"/>
        <w:spacing w:after="0" w:line="240" w:lineRule="auto"/>
        <w:ind w:firstLine="709"/>
        <w:jc w:val="both"/>
        <w:rPr>
          <w:rFonts w:ascii="Arial" w:eastAsia="Times New Roman" w:hAnsi="Arial" w:cs="Arial"/>
          <w:color w:val="000000"/>
          <w:sz w:val="24"/>
          <w:szCs w:val="24"/>
          <w:lang w:eastAsia="zh-CN"/>
        </w:rPr>
      </w:pPr>
      <w:r w:rsidRPr="00CE40C0">
        <w:rPr>
          <w:rFonts w:ascii="Arial" w:eastAsia="Times New Roman" w:hAnsi="Arial" w:cs="Arial"/>
          <w:color w:val="000000"/>
          <w:sz w:val="24"/>
          <w:szCs w:val="24"/>
          <w:lang w:eastAsia="zh-CN"/>
        </w:rPr>
        <w:t>б) порядку осуществления перепланировки и (или) переустройства жилых помещений муниципального жилищного фонда в многоквартирном доме;</w:t>
      </w:r>
    </w:p>
    <w:p w14:paraId="10189434" w14:textId="77777777" w:rsidR="00ED39C0" w:rsidRPr="00CE40C0" w:rsidRDefault="00ED39C0" w:rsidP="00ED39C0">
      <w:pPr>
        <w:suppressAutoHyphens/>
        <w:autoSpaceDE w:val="0"/>
        <w:spacing w:after="0" w:line="240" w:lineRule="auto"/>
        <w:ind w:firstLine="709"/>
        <w:jc w:val="both"/>
        <w:rPr>
          <w:rFonts w:ascii="Arial" w:eastAsia="Times New Roman" w:hAnsi="Arial" w:cs="Arial"/>
          <w:color w:val="000000"/>
          <w:sz w:val="24"/>
          <w:szCs w:val="24"/>
          <w:lang w:eastAsia="zh-CN"/>
        </w:rPr>
      </w:pPr>
      <w:r w:rsidRPr="00CE40C0">
        <w:rPr>
          <w:rFonts w:ascii="Arial" w:eastAsia="Times New Roman" w:hAnsi="Arial" w:cs="Arial"/>
          <w:color w:val="000000"/>
          <w:sz w:val="24"/>
          <w:szCs w:val="24"/>
          <w:lang w:eastAsia="zh-CN"/>
        </w:rPr>
        <w:t>в) предоставлению коммунальных услуг пользователям жилых помещений муниципального жилищного фонда в многоквартирных домах и жилых домов;</w:t>
      </w:r>
    </w:p>
    <w:p w14:paraId="19FA59D2" w14:textId="77777777" w:rsidR="00ED39C0" w:rsidRPr="00CE40C0" w:rsidRDefault="00ED39C0" w:rsidP="00ED39C0">
      <w:pPr>
        <w:suppressAutoHyphens/>
        <w:autoSpaceDE w:val="0"/>
        <w:spacing w:after="0" w:line="240" w:lineRule="auto"/>
        <w:ind w:firstLine="709"/>
        <w:jc w:val="both"/>
        <w:rPr>
          <w:rFonts w:ascii="Arial" w:eastAsia="Times New Roman" w:hAnsi="Arial" w:cs="Arial"/>
          <w:color w:val="000000"/>
          <w:sz w:val="24"/>
          <w:szCs w:val="24"/>
          <w:lang w:eastAsia="zh-CN"/>
        </w:rPr>
      </w:pPr>
      <w:r w:rsidRPr="00CE40C0">
        <w:rPr>
          <w:rFonts w:ascii="Arial" w:eastAsia="Times New Roman" w:hAnsi="Arial" w:cs="Arial"/>
          <w:color w:val="000000"/>
          <w:sz w:val="24"/>
          <w:szCs w:val="24"/>
          <w:lang w:eastAsia="zh-CN"/>
        </w:rPr>
        <w:t>г) обеспечению доступности для инвалидов жилых помещений муниципального жилищного фонда;</w:t>
      </w:r>
    </w:p>
    <w:p w14:paraId="34549958" w14:textId="77777777" w:rsidR="00ED39C0" w:rsidRPr="00CE40C0" w:rsidRDefault="00ED39C0" w:rsidP="00ED39C0">
      <w:pPr>
        <w:suppressAutoHyphens/>
        <w:autoSpaceDE w:val="0"/>
        <w:spacing w:after="0" w:line="240" w:lineRule="auto"/>
        <w:ind w:firstLine="709"/>
        <w:jc w:val="both"/>
        <w:rPr>
          <w:rFonts w:ascii="Arial" w:eastAsia="Times New Roman" w:hAnsi="Arial" w:cs="Arial"/>
          <w:color w:val="000000"/>
          <w:sz w:val="24"/>
          <w:szCs w:val="24"/>
          <w:lang w:eastAsia="zh-CN"/>
        </w:rPr>
      </w:pPr>
      <w:r w:rsidRPr="00CE40C0">
        <w:rPr>
          <w:rFonts w:ascii="Arial" w:eastAsia="Times New Roman" w:hAnsi="Arial" w:cs="Arial"/>
          <w:color w:val="000000"/>
          <w:sz w:val="24"/>
          <w:szCs w:val="24"/>
          <w:lang w:eastAsia="zh-CN"/>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14:paraId="2C8B8675" w14:textId="77777777" w:rsidR="00ED39C0" w:rsidRPr="00CE40C0" w:rsidRDefault="00ED39C0" w:rsidP="00ED39C0">
      <w:pPr>
        <w:suppressAutoHyphens/>
        <w:autoSpaceDE w:val="0"/>
        <w:spacing w:after="0" w:line="240" w:lineRule="auto"/>
        <w:ind w:firstLine="709"/>
        <w:jc w:val="both"/>
        <w:rPr>
          <w:rFonts w:ascii="Arial" w:eastAsia="Times New Roman" w:hAnsi="Arial" w:cs="Arial"/>
          <w:color w:val="000000"/>
          <w:sz w:val="24"/>
          <w:szCs w:val="24"/>
          <w:lang w:eastAsia="zh-CN"/>
        </w:rPr>
      </w:pPr>
      <w:r w:rsidRPr="00CE40C0">
        <w:rPr>
          <w:rFonts w:ascii="Arial" w:eastAsia="Times New Roman" w:hAnsi="Arial" w:cs="Arial"/>
          <w:color w:val="000000"/>
          <w:sz w:val="24"/>
          <w:szCs w:val="24"/>
          <w:lang w:eastAsia="zh-CN"/>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CE40C0">
        <w:rPr>
          <w:rFonts w:ascii="Arial" w:eastAsia="Times New Roman" w:hAnsi="Arial" w:cs="Arial"/>
          <w:sz w:val="24"/>
          <w:szCs w:val="24"/>
          <w:lang w:eastAsia="zh-CN"/>
        </w:rPr>
        <w:t>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w:t>
      </w:r>
      <w:r w:rsidRPr="00CE40C0">
        <w:rPr>
          <w:rFonts w:ascii="Arial" w:eastAsia="Times New Roman" w:hAnsi="Arial" w:cs="Arial"/>
          <w:color w:val="000000"/>
          <w:sz w:val="24"/>
          <w:szCs w:val="24"/>
          <w:lang w:eastAsia="zh-CN"/>
        </w:rPr>
        <w:t xml:space="preserve">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14:paraId="7FB206E6" w14:textId="77777777" w:rsidR="00ED39C0" w:rsidRPr="00CE40C0" w:rsidRDefault="00ED39C0" w:rsidP="00ED39C0">
      <w:pPr>
        <w:suppressAutoHyphens/>
        <w:autoSpaceDE w:val="0"/>
        <w:spacing w:after="0" w:line="240" w:lineRule="auto"/>
        <w:ind w:firstLine="709"/>
        <w:jc w:val="both"/>
        <w:rPr>
          <w:rFonts w:ascii="Arial" w:eastAsia="Times New Roman" w:hAnsi="Arial" w:cs="Arial"/>
          <w:color w:val="000000"/>
          <w:sz w:val="24"/>
          <w:szCs w:val="24"/>
          <w:lang w:eastAsia="zh-CN"/>
        </w:rPr>
      </w:pPr>
      <w:r w:rsidRPr="00CE40C0">
        <w:rPr>
          <w:rFonts w:ascii="Arial" w:eastAsia="Times New Roman" w:hAnsi="Arial" w:cs="Arial"/>
          <w:color w:val="000000"/>
          <w:sz w:val="24"/>
          <w:szCs w:val="24"/>
          <w:lang w:eastAsia="zh-CN"/>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14:paraId="6BBFA1EF" w14:textId="77777777" w:rsidR="00ED39C0" w:rsidRPr="00CE40C0" w:rsidRDefault="00ED39C0" w:rsidP="00ED39C0">
      <w:pPr>
        <w:suppressAutoHyphens/>
        <w:autoSpaceDE w:val="0"/>
        <w:spacing w:after="0" w:line="240" w:lineRule="auto"/>
        <w:ind w:firstLine="709"/>
        <w:jc w:val="both"/>
        <w:rPr>
          <w:rFonts w:ascii="Arial" w:eastAsia="Times New Roman" w:hAnsi="Arial" w:cs="Arial"/>
          <w:color w:val="000000"/>
          <w:sz w:val="24"/>
          <w:szCs w:val="24"/>
          <w:lang w:eastAsia="zh-CN"/>
        </w:rPr>
      </w:pPr>
      <w:r w:rsidRPr="00CE40C0">
        <w:rPr>
          <w:rFonts w:ascii="Arial" w:eastAsia="Times New Roman" w:hAnsi="Arial" w:cs="Arial"/>
          <w:color w:val="000000"/>
          <w:sz w:val="24"/>
          <w:szCs w:val="24"/>
          <w:lang w:eastAsia="zh-CN"/>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14:paraId="31B43BBF" w14:textId="77777777" w:rsidR="00ED39C0" w:rsidRPr="00CE40C0" w:rsidRDefault="00ED39C0" w:rsidP="00ED39C0">
      <w:pPr>
        <w:suppressAutoHyphens/>
        <w:autoSpaceDE w:val="0"/>
        <w:spacing w:after="0" w:line="240" w:lineRule="auto"/>
        <w:ind w:firstLine="709"/>
        <w:jc w:val="both"/>
        <w:rPr>
          <w:rFonts w:ascii="Arial" w:eastAsia="Times New Roman" w:hAnsi="Arial" w:cs="Arial"/>
          <w:color w:val="000000"/>
          <w:sz w:val="24"/>
          <w:szCs w:val="24"/>
          <w:lang w:eastAsia="zh-CN"/>
        </w:rPr>
      </w:pPr>
      <w:r w:rsidRPr="00CE40C0">
        <w:rPr>
          <w:rFonts w:ascii="Arial" w:eastAsia="Times New Roman" w:hAnsi="Arial" w:cs="Arial"/>
          <w:color w:val="000000"/>
          <w:sz w:val="24"/>
          <w:szCs w:val="24"/>
          <w:lang w:eastAsia="zh-CN"/>
        </w:rPr>
        <w:t xml:space="preserve">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w:t>
      </w:r>
      <w:r w:rsidRPr="00CE40C0">
        <w:rPr>
          <w:rFonts w:ascii="Arial" w:eastAsia="Times New Roman" w:hAnsi="Arial" w:cs="Arial"/>
          <w:color w:val="000000"/>
          <w:sz w:val="24"/>
          <w:szCs w:val="24"/>
          <w:lang w:eastAsia="zh-CN"/>
        </w:rPr>
        <w:lastRenderedPageBreak/>
        <w:t>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14:paraId="6A64D3D8" w14:textId="16DFDA3C" w:rsidR="00ED39C0" w:rsidRPr="00CE40C0" w:rsidRDefault="00ED39C0" w:rsidP="00ED39C0">
      <w:pPr>
        <w:suppressAutoHyphens/>
        <w:autoSpaceDE w:val="0"/>
        <w:spacing w:after="0" w:line="240" w:lineRule="auto"/>
        <w:ind w:firstLine="709"/>
        <w:jc w:val="both"/>
        <w:rPr>
          <w:rFonts w:ascii="Arial" w:eastAsia="Times New Roman" w:hAnsi="Arial" w:cs="Arial"/>
          <w:b/>
          <w:color w:val="000000"/>
          <w:sz w:val="24"/>
          <w:szCs w:val="24"/>
          <w:shd w:val="clear" w:color="auto" w:fill="FFFFFF"/>
          <w:lang w:eastAsia="ru-RU"/>
        </w:rPr>
        <w:sectPr w:rsidR="00ED39C0" w:rsidRPr="00CE40C0" w:rsidSect="00914A7B">
          <w:headerReference w:type="default" r:id="rId11"/>
          <w:footerReference w:type="default" r:id="rId12"/>
          <w:pgSz w:w="11906" w:h="16838"/>
          <w:pgMar w:top="1134" w:right="851" w:bottom="1134" w:left="1701" w:header="709" w:footer="709" w:gutter="0"/>
          <w:pgNumType w:start="1"/>
          <w:cols w:space="708"/>
          <w:titlePg/>
          <w:docGrid w:linePitch="360"/>
        </w:sectPr>
      </w:pPr>
      <w:r w:rsidRPr="00CE40C0">
        <w:rPr>
          <w:rFonts w:ascii="Arial" w:eastAsia="Times New Roman" w:hAnsi="Arial" w:cs="Arial"/>
          <w:color w:val="000000"/>
          <w:sz w:val="24"/>
          <w:szCs w:val="24"/>
          <w:lang w:eastAsia="zh-CN"/>
        </w:rPr>
        <w:t>6. Неоднократные (два и более) случаи аварий, произошедшие на одном и том же объекте муниципального жилищного контроля, в течение трех месяцев подря</w:t>
      </w:r>
      <w:r w:rsidRPr="00ED39C0">
        <w:rPr>
          <w:rFonts w:ascii="Arial" w:eastAsia="Times New Roman" w:hAnsi="Arial" w:cs="Arial"/>
          <w:color w:val="000000"/>
          <w:sz w:val="24"/>
          <w:szCs w:val="24"/>
          <w:lang w:eastAsia="zh-CN"/>
        </w:rPr>
        <w:t>д.</w:t>
      </w:r>
    </w:p>
    <w:p w14:paraId="6CA6FC79" w14:textId="77777777" w:rsidR="005D773C" w:rsidRPr="00CE40C0" w:rsidRDefault="005D773C" w:rsidP="005D773C">
      <w:pPr>
        <w:suppressAutoHyphens/>
        <w:snapToGrid w:val="0"/>
        <w:spacing w:after="0" w:line="240" w:lineRule="auto"/>
        <w:jc w:val="both"/>
        <w:rPr>
          <w:rFonts w:ascii="Times New Roman" w:eastAsia="Times New Roman" w:hAnsi="Times New Roman" w:cs="Times New Roman"/>
          <w:b/>
          <w:sz w:val="28"/>
          <w:szCs w:val="28"/>
          <w:lang w:eastAsia="zh-CN"/>
        </w:rPr>
      </w:pPr>
    </w:p>
    <w:p w14:paraId="18DCD173" w14:textId="5E7CFE81" w:rsidR="005D773C" w:rsidRPr="00CE40C0" w:rsidRDefault="005D773C" w:rsidP="00ED39C0">
      <w:pPr>
        <w:suppressAutoHyphens/>
        <w:autoSpaceDE w:val="0"/>
        <w:spacing w:after="0" w:line="240" w:lineRule="auto"/>
        <w:jc w:val="right"/>
        <w:rPr>
          <w:rFonts w:ascii="Times New Roman" w:eastAsia="Times New Roman" w:hAnsi="Times New Roman" w:cs="Times New Roman"/>
          <w:b/>
          <w:color w:val="000000"/>
          <w:sz w:val="28"/>
          <w:szCs w:val="28"/>
          <w:shd w:val="clear" w:color="auto" w:fill="FFFFFF"/>
          <w:lang w:eastAsia="ru-RU"/>
        </w:rPr>
        <w:sectPr w:rsidR="005D773C" w:rsidRPr="00CE40C0" w:rsidSect="00914A7B">
          <w:headerReference w:type="default" r:id="rId13"/>
          <w:footerReference w:type="default" r:id="rId14"/>
          <w:pgSz w:w="11906" w:h="16838"/>
          <w:pgMar w:top="1134" w:right="851" w:bottom="1134" w:left="1701" w:header="709" w:footer="709" w:gutter="0"/>
          <w:pgNumType w:start="1"/>
          <w:cols w:space="708"/>
          <w:titlePg/>
          <w:docGrid w:linePitch="360"/>
        </w:sectPr>
      </w:pPr>
      <w:r w:rsidRPr="00CE40C0">
        <w:rPr>
          <w:rFonts w:ascii="Times New Roman" w:eastAsia="Times New Roman" w:hAnsi="Times New Roman" w:cs="Times New Roman"/>
          <w:color w:val="000000"/>
          <w:sz w:val="28"/>
          <w:szCs w:val="28"/>
          <w:lang w:eastAsia="zh-CN"/>
        </w:rPr>
        <w:br w:type="page"/>
      </w:r>
    </w:p>
    <w:p w14:paraId="56116AF3" w14:textId="77777777" w:rsidR="0071766F" w:rsidRDefault="0071766F" w:rsidP="00ED39C0"/>
    <w:sectPr w:rsidR="0071766F" w:rsidSect="00C51C67">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3E954" w14:textId="77777777" w:rsidR="00DC4671" w:rsidRDefault="00DC4671">
      <w:pPr>
        <w:spacing w:after="0" w:line="240" w:lineRule="auto"/>
      </w:pPr>
      <w:r>
        <w:separator/>
      </w:r>
    </w:p>
  </w:endnote>
  <w:endnote w:type="continuationSeparator" w:id="0">
    <w:p w14:paraId="4630F271" w14:textId="77777777" w:rsidR="00DC4671" w:rsidRDefault="00DC4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67427" w14:textId="77777777" w:rsidR="00ED39C0" w:rsidRDefault="00ED39C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9537F" w14:textId="77777777" w:rsidR="00C51C67" w:rsidRDefault="00DC4671">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63EFD" w14:textId="77777777" w:rsidR="00DC4671" w:rsidRDefault="00DC4671">
      <w:pPr>
        <w:spacing w:after="0" w:line="240" w:lineRule="auto"/>
      </w:pPr>
      <w:r>
        <w:separator/>
      </w:r>
    </w:p>
  </w:footnote>
  <w:footnote w:type="continuationSeparator" w:id="0">
    <w:p w14:paraId="06F79CE3" w14:textId="77777777" w:rsidR="00DC4671" w:rsidRDefault="00DC4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73228" w14:textId="77777777" w:rsidR="00ED39C0" w:rsidRDefault="00ED39C0">
    <w:pPr>
      <w:pStyle w:val="a3"/>
      <w:jc w:val="center"/>
    </w:pPr>
    <w:r>
      <w:fldChar w:fldCharType="begin"/>
    </w:r>
    <w:r>
      <w:instrText>PAGE   \* MERGEFORMAT</w:instrText>
    </w:r>
    <w:r>
      <w:fldChar w:fldCharType="separate"/>
    </w:r>
    <w:r>
      <w:rPr>
        <w:noProof/>
      </w:rPr>
      <w:t>2</w:t>
    </w:r>
    <w:r>
      <w:fldChar w:fldCharType="end"/>
    </w:r>
  </w:p>
  <w:p w14:paraId="5E4BDD94" w14:textId="77777777" w:rsidR="00ED39C0" w:rsidRDefault="00ED39C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752F" w14:textId="77777777" w:rsidR="00C51C67" w:rsidRDefault="00647581">
    <w:pPr>
      <w:pStyle w:val="a3"/>
      <w:jc w:val="center"/>
    </w:pPr>
    <w:r>
      <w:fldChar w:fldCharType="begin"/>
    </w:r>
    <w:r>
      <w:instrText>PAGE   \* MERGEFORMAT</w:instrText>
    </w:r>
    <w:r>
      <w:fldChar w:fldCharType="separate"/>
    </w:r>
    <w:r>
      <w:rPr>
        <w:noProof/>
      </w:rPr>
      <w:t>2</w:t>
    </w:r>
    <w:r>
      <w:fldChar w:fldCharType="end"/>
    </w:r>
  </w:p>
  <w:p w14:paraId="02E386E3" w14:textId="77777777" w:rsidR="00C51C67" w:rsidRDefault="00DC467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4B65" w14:textId="77777777" w:rsidR="00C51C67" w:rsidRDefault="00647581" w:rsidP="00C51C67">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end"/>
    </w:r>
  </w:p>
  <w:p w14:paraId="65F921E7" w14:textId="77777777" w:rsidR="00C51C67" w:rsidRDefault="00DC4671">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E3C0D" w14:textId="77777777" w:rsidR="00C51C67" w:rsidRDefault="00647581" w:rsidP="00C51C67">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separate"/>
    </w:r>
    <w:r>
      <w:rPr>
        <w:rStyle w:val="a5"/>
        <w:noProof/>
      </w:rPr>
      <w:t>14</w:t>
    </w:r>
    <w:r>
      <w:rPr>
        <w:rStyle w:val="a5"/>
      </w:rPr>
      <w:fldChar w:fldCharType="end"/>
    </w:r>
  </w:p>
  <w:p w14:paraId="13B27FEA" w14:textId="77777777" w:rsidR="00C51C67" w:rsidRDefault="00DC467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0C0"/>
    <w:rsid w:val="004F2FB8"/>
    <w:rsid w:val="005D773C"/>
    <w:rsid w:val="00647581"/>
    <w:rsid w:val="0071766F"/>
    <w:rsid w:val="00CE40C0"/>
    <w:rsid w:val="00DC4671"/>
    <w:rsid w:val="00ED3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4DF46"/>
  <w15:chartTrackingRefBased/>
  <w15:docId w15:val="{1192D466-0136-469D-B326-81573CD1B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40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CE40C0"/>
    <w:rPr>
      <w:rFonts w:ascii="Times New Roman" w:eastAsia="Times New Roman" w:hAnsi="Times New Roman" w:cs="Times New Roman"/>
      <w:sz w:val="24"/>
      <w:szCs w:val="24"/>
      <w:lang w:eastAsia="ru-RU"/>
    </w:rPr>
  </w:style>
  <w:style w:type="character" w:styleId="a5">
    <w:name w:val="page number"/>
    <w:basedOn w:val="a0"/>
    <w:uiPriority w:val="99"/>
    <w:semiHidden/>
    <w:unhideWhenUsed/>
    <w:rsid w:val="00CE40C0"/>
  </w:style>
  <w:style w:type="paragraph" w:styleId="a6">
    <w:name w:val="footer"/>
    <w:basedOn w:val="a"/>
    <w:link w:val="a7"/>
    <w:uiPriority w:val="99"/>
    <w:rsid w:val="00CE40C0"/>
    <w:pPr>
      <w:tabs>
        <w:tab w:val="center" w:pos="4677"/>
        <w:tab w:val="right" w:pos="9355"/>
      </w:tabs>
      <w:spacing w:after="0" w:line="240" w:lineRule="auto"/>
    </w:pPr>
    <w:rPr>
      <w:rFonts w:ascii="Times New Roman" w:eastAsia="Times New Roman" w:hAnsi="Times New Roman" w:cs="Calibri"/>
      <w:sz w:val="24"/>
      <w:szCs w:val="24"/>
      <w:lang w:eastAsia="ru-RU"/>
    </w:rPr>
  </w:style>
  <w:style w:type="character" w:customStyle="1" w:styleId="a7">
    <w:name w:val="Нижний колонтитул Знак"/>
    <w:basedOn w:val="a0"/>
    <w:link w:val="a6"/>
    <w:uiPriority w:val="99"/>
    <w:rsid w:val="00CE40C0"/>
    <w:rPr>
      <w:rFonts w:ascii="Times New Roman" w:eastAsia="Times New Roman" w:hAnsi="Times New Roman" w:cs="Calibri"/>
      <w:sz w:val="24"/>
      <w:szCs w:val="24"/>
      <w:lang w:eastAsia="ru-RU"/>
    </w:rPr>
  </w:style>
  <w:style w:type="table" w:styleId="a8">
    <w:name w:val="Table Grid"/>
    <w:basedOn w:val="a1"/>
    <w:uiPriority w:val="59"/>
    <w:rsid w:val="00CE4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4.xml"/><Relationship Id="rId1" Type="http://schemas.openxmlformats.org/officeDocument/2006/relationships/styles" Target="styles.xml"/><Relationship Id="rId6" Type="http://schemas.openxmlformats.org/officeDocument/2006/relationships/hyperlink" Target="https://login.consultant.ru/link/?req=doc&amp;base=LAW&amp;n=358750&amp;date=25.06.2021&amp;demo=1&amp;dst=100512&amp;fld=134"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login.consultant.ru/link/?req=doc&amp;base=LAW&amp;n=358750&amp;date=25.06.2021&amp;demo=1&amp;dst=100998&amp;f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78980&amp;date=25.06.2021&amp;demo=1&amp;dst=100014&amp;fld=134"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16</Pages>
  <Words>4991</Words>
  <Characters>28454</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2022-09-01T03:07:00Z</cp:lastPrinted>
  <dcterms:created xsi:type="dcterms:W3CDTF">2022-09-01T01:38:00Z</dcterms:created>
  <dcterms:modified xsi:type="dcterms:W3CDTF">2022-09-01T03:07:00Z</dcterms:modified>
</cp:coreProperties>
</file>