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1D1AD">
      <w:pPr>
        <w:pStyle w:val="2"/>
        <w:bidi w:val="0"/>
        <w:jc w:val="center"/>
      </w:pPr>
      <w:r>
        <w:rPr>
          <w:rFonts w:hint="default"/>
          <w:lang w:val="ru-RU"/>
        </w:rPr>
        <w:t>10</w:t>
      </w:r>
      <w:r>
        <w:t>.</w:t>
      </w:r>
      <w:r>
        <w:rPr>
          <w:rFonts w:hint="default"/>
          <w:lang w:val="ru-RU"/>
        </w:rPr>
        <w:t>11</w:t>
      </w:r>
      <w:r>
        <w:t>.202</w:t>
      </w:r>
      <w:r>
        <w:rPr>
          <w:rFonts w:hint="default"/>
          <w:lang w:val="ru-RU"/>
        </w:rPr>
        <w:t>5</w:t>
      </w:r>
      <w:r>
        <w:t>г №</w:t>
      </w:r>
      <w:r>
        <w:rPr>
          <w:rFonts w:hint="default"/>
          <w:lang w:val="ru-RU"/>
        </w:rPr>
        <w:t>3</w:t>
      </w:r>
      <w:r>
        <w:t>9</w:t>
      </w:r>
    </w:p>
    <w:p w14:paraId="3C4C8D7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6D057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67BA94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3D4456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14:paraId="1A480A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1A7077D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72A9F62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729C91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«ХОГОТ»</w:t>
      </w:r>
    </w:p>
    <w:p w14:paraId="7E71184C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4DDA5446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 соответствии с Федеральным законом Российской Федерации от 06.10.2003 №131-ФЗ «Об общих принципах организации местного самоуправления в Российской Федерации», Федеральным законом Российской Федерации от 02.03.2007 №25-ФЗ «О муниципальной службе в Российской Федерации», Федеральным законом Российской Федерации от 25.12.2008 №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273-ФЗ «О противодействии коррупции», Указом Президента Российской Федерации от 01.07.2010 №821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Указом Президента Российской Федерации от 25.01.2024 №71 «О внесении изменений в некоторые акты Президента Российской Федерации» руководствуясь Уставом МО «Хогот»</w:t>
      </w:r>
    </w:p>
    <w:p w14:paraId="273EED25">
      <w:pPr>
        <w:shd w:val="clear" w:color="auto" w:fill="FFFFFF"/>
        <w:spacing w:before="100" w:beforeAutospacing="1" w:after="100" w:afterAutospacing="1" w:line="240" w:lineRule="auto"/>
        <w:ind w:firstLine="708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CA6E4AB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ПОСТАНОВЛЯЮ:</w:t>
      </w:r>
    </w:p>
    <w:p w14:paraId="17D28624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1.  </w:t>
      </w:r>
      <w:r>
        <w:rPr>
          <w:rFonts w:ascii="Arial" w:hAnsi="Arial" w:cs="Arial"/>
          <w:color w:val="000000"/>
          <w:sz w:val="24"/>
          <w:szCs w:val="24"/>
        </w:rPr>
        <w:t>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«Хогот», согласно приложению № 1.</w:t>
      </w:r>
    </w:p>
    <w:p w14:paraId="1488245A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Утвердить состав комиссии по соблюдению требований к служебному поведению муниципальных служащих и урегулированию конфликтов интересов, согласно приложению № 2.</w:t>
      </w:r>
    </w:p>
    <w:p w14:paraId="414B62C8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/>
          <w:sz w:val="24"/>
          <w:szCs w:val="24"/>
        </w:rPr>
        <w:t xml:space="preserve">3. Признать утратившим силу постановление главы МО «Хогот» от 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02</w:t>
      </w:r>
      <w:r>
        <w:rPr>
          <w:rFonts w:ascii="Arial" w:hAnsi="Arial" w:cs="Arial"/>
          <w:color w:val="000000"/>
          <w:sz w:val="24"/>
          <w:szCs w:val="24"/>
        </w:rPr>
        <w:t>.0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7</w:t>
      </w:r>
      <w:r>
        <w:rPr>
          <w:rFonts w:ascii="Arial" w:hAnsi="Arial" w:cs="Arial"/>
          <w:color w:val="000000"/>
          <w:sz w:val="24"/>
          <w:szCs w:val="24"/>
        </w:rPr>
        <w:t>.202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г. № </w:t>
      </w:r>
      <w:r>
        <w:rPr>
          <w:rFonts w:hint="default" w:ascii="Arial" w:hAnsi="Arial" w:cs="Arial"/>
          <w:color w:val="000000"/>
          <w:sz w:val="24"/>
          <w:szCs w:val="24"/>
          <w:lang w:val="ru-RU"/>
        </w:rPr>
        <w:t>49</w:t>
      </w:r>
      <w:r>
        <w:rPr>
          <w:rFonts w:ascii="Arial" w:hAnsi="Arial" w:cs="Arial"/>
          <w:color w:val="000000"/>
          <w:sz w:val="24"/>
          <w:szCs w:val="24"/>
        </w:rPr>
        <w:t xml:space="preserve"> «Об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МО «Хогот» (с изменениями).</w:t>
      </w:r>
    </w:p>
    <w:p w14:paraId="6E9CBC7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 Контроль исполнения настоящего постановления возложить на управляющую делами администрации МО «Хогот».</w:t>
      </w:r>
    </w:p>
    <w:p w14:paraId="7D739DBC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 Настоящее постановление вступает в силу со дня его официального опубликования. </w:t>
      </w:r>
    </w:p>
    <w:p w14:paraId="39C22D1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442EDF3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7B09CC5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Глава администрации МО «Хогот»                       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.В.Павлов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</w:p>
    <w:p w14:paraId="77F48314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</w:p>
    <w:p w14:paraId="7FC04C35">
      <w:pPr>
        <w:shd w:val="clear" w:color="auto" w:fill="FFFFFF"/>
        <w:spacing w:before="100" w:beforeAutospacing="1" w:after="100" w:afterAutospacing="1" w:line="240" w:lineRule="auto"/>
        <w:ind w:firstLine="7700" w:firstLineChars="3500"/>
        <w:contextualSpacing/>
        <w:jc w:val="both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>ПРИЛОЖЕНИЕ 1</w:t>
      </w:r>
    </w:p>
    <w:p w14:paraId="4815ADFF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  к постановлению главы</w:t>
      </w:r>
    </w:p>
    <w:p w14:paraId="5D872971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>администрации МО «Хогот»</w:t>
      </w:r>
    </w:p>
    <w:p w14:paraId="2D5EFFE0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>от «</w:t>
      </w:r>
      <w:r>
        <w:rPr>
          <w:rFonts w:hint="default"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10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»   </w:t>
      </w:r>
      <w:r>
        <w:rPr>
          <w:rFonts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ноября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    202</w:t>
      </w:r>
      <w:r>
        <w:rPr>
          <w:rFonts w:hint="default"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 г. № </w:t>
      </w:r>
      <w:r>
        <w:rPr>
          <w:rFonts w:hint="default"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9 </w:t>
      </w:r>
    </w:p>
    <w:p w14:paraId="7A58599F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1DB4CB15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ПОЛОЖЕНИЕ О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14:paraId="1664B399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4CD176FC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Настоящим Положением определяется порядок формирования и деятельности комиссий по соблюдению требований к служебному поведению муниципальных служащих и урегулированию конфликта интересов (далее — комиссия), образуемой в администрации муниципального образования «Хогот» в соответствии с Федеральным законом от 25.12.2008 г. №273-ФЗ «О противодействии коррупции».</w:t>
      </w:r>
    </w:p>
    <w:p w14:paraId="54B4AA8A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законами Иркутской области, настоящим Положением, а также муниципальными правовыми актами.</w:t>
      </w:r>
    </w:p>
    <w:p w14:paraId="5AD85FA2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Основной задачей комиссий является содействие администрации:</w:t>
      </w:r>
    </w:p>
    <w:p w14:paraId="766042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Федеральным законом от 25.12.2008 г. №273-ФЗ «О противодействии коррупции», другими федеральными законами в целях противодействия коррупции (далее — требования к служебному поведению и (или) требования об урегулировании конфликта интересов);</w:t>
      </w:r>
    </w:p>
    <w:p w14:paraId="67D598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в осуществлении  мер по предупреждению коррупции.</w:t>
      </w:r>
    </w:p>
    <w:p w14:paraId="7682F7EF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муниципального образования «Хогот».</w:t>
      </w:r>
    </w:p>
    <w:p w14:paraId="4409BA9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Комиссия образуется нормативным правовым актом администрации. Указанным актом утверждаются состав комиссии и порядок ее работы.</w:t>
      </w:r>
    </w:p>
    <w:p w14:paraId="70C84C8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В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состав комиссии входят председатель комиссии, его заместитель, назначаемый 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:lang w:val="ru-RU"/>
          <w14:textFill>
            <w14:solidFill>
              <w14:schemeClr w14:val="tx1"/>
            </w14:solidFill>
          </w14:textFill>
        </w:rPr>
        <w:t>председателем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из числа членов комиссии, , секретарь и члены комиссии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2CDA4060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 состав комиссии входят:</w:t>
      </w:r>
    </w:p>
    <w:p w14:paraId="6889816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а)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управляющий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делами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администрации (председатель комиссии), секретарь комиссии</w:t>
      </w:r>
      <w:r>
        <w:rPr>
          <w:rFonts w:hint="default" w:ascii="Arial" w:hAnsi="Arial" w:cs="Arial"/>
          <w:color w:val="000000" w:themeColor="text1"/>
          <w:sz w:val="24"/>
          <w:szCs w:val="24"/>
          <w:highlight w:val="none"/>
          <w:lang w:val="ru-RU"/>
          <w14:textFill>
            <w14:solidFill>
              <w14:schemeClr w14:val="tx1"/>
            </w14:solidFill>
          </w14:textFill>
        </w:rPr>
        <w:t>,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муниципальные служащие других подразделений администрации, определяемые главой администрации;</w:t>
      </w:r>
    </w:p>
    <w:p w14:paraId="27785FC7">
      <w:pPr>
        <w:pStyle w:val="9"/>
        <w:spacing w:before="0" w:beforeAutospacing="0" w:after="0" w:afterAutospacing="0"/>
        <w:ind w:firstLine="709"/>
        <w:jc w:val="both"/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представители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 (при их наличии), других организаций, деятельность которых связана с государственной и (или) муниципальной службой</w:t>
      </w:r>
      <w:r>
        <w:rPr>
          <w:rFonts w:hint="default" w:ascii="Arial" w:hAnsi="Arial" w:eastAsia="SimSun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.</w:t>
      </w:r>
    </w:p>
    <w:p w14:paraId="19FA399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Глава администрации может принять решение о включении в состав комиссии:</w:t>
      </w:r>
    </w:p>
    <w:p w14:paraId="2A877D8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представителя общественного совета, образованного при  администрации;</w:t>
      </w:r>
    </w:p>
    <w:p w14:paraId="60454CC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представителя общественной организации ветеранов, созданной при администрации;</w:t>
      </w:r>
    </w:p>
    <w:p w14:paraId="12CC3A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представителя профсоюзной организации, действующей в установленном порядке в администрации.</w:t>
      </w:r>
    </w:p>
    <w:p w14:paraId="24A4196D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Лица, указанные в подпунктах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«а»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«б»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«в»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пункта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общественным советом, образованным при администрации, с общественной организацией ветеранов, созданной при  администрации, с профсоюзной организацией, действующей в установленном порядке в администрации, на основании запроса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главы 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Согласование осуществляется в 10-дневный срок со дня получения запроса.</w:t>
      </w:r>
    </w:p>
    <w:p w14:paraId="45C8F5FC">
      <w:pPr>
        <w:numPr>
          <w:ilvl w:val="0"/>
          <w:numId w:val="3"/>
        </w:numPr>
        <w:shd w:val="clear" w:color="auto" w:fill="FFFFFF"/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Число членов комиссии, не замещающих должности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муниципальной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службы в 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должно составлять не менее одной четверти от общего числа членов комиссии.</w:t>
      </w:r>
    </w:p>
    <w:p w14:paraId="0F021268">
      <w:pPr>
        <w:numPr>
          <w:ilvl w:val="0"/>
          <w:numId w:val="3"/>
        </w:numPr>
        <w:shd w:val="clear" w:color="auto" w:fill="FFFFFF"/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03D1F5E3">
      <w:pPr>
        <w:numPr>
          <w:ilvl w:val="0"/>
          <w:numId w:val="3"/>
        </w:numPr>
        <w:shd w:val="clear" w:color="auto" w:fill="FFFFFF"/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 заседаниях комиссии с правом совещательного голоса участвуют:</w:t>
      </w:r>
    </w:p>
    <w:p w14:paraId="079E020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 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14:paraId="46850F9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администраций,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—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муниципального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служащего, в отношении которого комиссией рассматривается этот вопрос, или любого члена комиссии.</w:t>
      </w:r>
    </w:p>
    <w:p w14:paraId="32041E0A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14:paraId="281BDA6E">
      <w:pPr>
        <w:numPr>
          <w:ilvl w:val="0"/>
          <w:numId w:val="3"/>
        </w:numPr>
        <w:shd w:val="clear" w:color="auto" w:fill="FFFFFF"/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н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58B7BB07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Основаниями для проведения заседания комиссии являются:</w:t>
      </w:r>
    </w:p>
    <w:p w14:paraId="4455D01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представление  главой администрации материалов проверки, свидетельствующих:</w:t>
      </w:r>
    </w:p>
    <w:p w14:paraId="2ED1EA4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 о представлении муниципальным служащим недостоверных или неполных сведений;</w:t>
      </w:r>
    </w:p>
    <w:p w14:paraId="3938219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6359C86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поступившее должностному лицу, исполняющему кадровую работу администрации, ответственному за работу по профилактике коррупционных и иных правонарушений, установленном нормативным правовым актом администрации:</w:t>
      </w:r>
    </w:p>
    <w:p w14:paraId="5CD02CC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 обращение гражданина, замещавшего в администрации должность муниципальной службы,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1C240B8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2467D58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 заявление муниципального служащего о невозможности выполнить требования Федерального закона от 07.05.2013 г.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—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14:paraId="2646991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—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5898109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в) представление  главы администрации или любого члена комиссии, касающееся обеспечения соблюдения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муниципальным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мер по предупреждению коррупции;</w:t>
      </w:r>
    </w:p>
    <w:p w14:paraId="26F9C9E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г) представление  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 частью 1 статьи 3 Федерального закона от 03.12.2012 г. №230-ФЗ «О контроле за соответствием расходов лиц, замещающих государственные должности, и иных лиц их доходам» (далее — Федеральный закон «О контроле за соответствием расходов лиц, замещающих государственные должности, и иных лиц их доходам»);</w:t>
      </w:r>
    </w:p>
    <w:p w14:paraId="32BA9E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д) поступившее в соответствии с частью 4 статьи 12 Федерального закона от 25.12.2008 г. №273-ФЗ «О противодействии коррупции» и статьей 64.1 Трудового кодекса Российской Федерации в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 в муниципальном органе,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 его должностные (служебные) обязанности, исполняемые во время замещения должности в муниципальном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14:paraId="0DC52CF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77D6CBD0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4B057FE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.1. Обращение, указанное в абзаце втором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подается гражданином, замещавшим должность муниципальной службы в администрации, исполняющему кадровую  работу администрации, ответственному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Должностным лицом, исполняющим  кадровую работу администрации, ответственным за работу 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 статьи 12 Федерального закона от 25.12.2008 г. №273-ФЗ «О противодействии коррупции».</w:t>
      </w:r>
    </w:p>
    <w:p w14:paraId="1915317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.2. Обращение, указанное в абзаце втором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6E1287B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.3. Уведомление, указанное в подпункте «д»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рассматривается должностным лицом, исполняющим кадровую работу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 статьи 12 Федерального закона от 25.12.2008 г. №273-ФЗ «О противодействии коррупции».</w:t>
      </w:r>
    </w:p>
    <w:p w14:paraId="0288669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.4. Уведомления, указанные в абзаце пятом подпункта «б» и подпункте 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рассматриваются специалистом по кадровым вопросам администрации, ответственным за работу по профилактике коррупционных и иных правонарушений, который осуществляет подготовку мотивированных заключений по результатам рассмотрения уведомлений.</w:t>
      </w:r>
    </w:p>
    <w:p w14:paraId="48FA8AC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.5. При подготовке мотивированного заключения по результатам рассмотрения обращения, указанного в абзаце втором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или уведомлений, указанных в абзаце пятом подпункта «б» и подпунктах «д» и 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должностные лица, исполняющие кадровую работу администрации имеют право проводить собеседование с муниципальным служащим, представившим обращение или уведомление, получать от него письменные пояснения, а глава администрации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14:paraId="14D188D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.6. Мотивированные заключения, предусмотренные пунктами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.1, 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.3 и 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.4 настоящего Положения, должны содержать:</w:t>
      </w:r>
    </w:p>
    <w:p w14:paraId="4621A23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информацию, изложенную в обращениях или уведомлениях, указанных в абзацах втором и пятом подпункта «б» и подпунктах «д» и 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Положения;</w:t>
      </w:r>
    </w:p>
    <w:p w14:paraId="2C6EFA1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7A1CF14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мотивированный вывод по результатам предварительного рассмотрения обращений и уведомлений, указанных в абзацах втором и пятом подпункта «б», подпунктах «д» и 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а также рекомендации для принятия одного из решений в соответствии с пунктами 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1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 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(3), 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(4), 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(1) настоящего Положения или иного решения.</w:t>
      </w:r>
    </w:p>
    <w:p w14:paraId="1F547B97">
      <w:pPr>
        <w:numPr>
          <w:ilvl w:val="0"/>
          <w:numId w:val="3"/>
        </w:numPr>
        <w:shd w:val="clear" w:color="auto" w:fill="FFFFFF"/>
        <w:spacing w:after="0" w:line="240" w:lineRule="auto"/>
        <w:ind w:left="0" w:leftChars="0" w:firstLine="709" w:firstLine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Председатель комиссии при поступлении к нему в порядке, предусмотренном нормативным правовым актом информации, информации, содержащей основания для проведения заседания комиссии:</w:t>
      </w:r>
    </w:p>
    <w:p w14:paraId="4992BF9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 пунктами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.1 и 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.2 настоящего Положения;</w:t>
      </w:r>
    </w:p>
    <w:p w14:paraId="7A20E8C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лицу, исполняющему кадровую работу администрации, ответственному за работу по профилактике коррупционных и иных правонарушений, и с результатами ее проверки;</w:t>
      </w:r>
    </w:p>
    <w:p w14:paraId="73B3DAE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рассматривает ходатайства о приглашении на заседание комиссии лиц, указанных в подпункте «б» пункта 11 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14:paraId="63A4F8A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.1. Заседание комиссии по рассмотрению заявлений, указанных в абзац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е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треть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его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7A2187C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.2.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Уведомления, указанные в подпунктах «д» и 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как правило, рассматриваются на очередном (плановом) заседании комиссии.</w:t>
      </w:r>
    </w:p>
    <w:p w14:paraId="6D72381D">
      <w:pPr>
        <w:numPr>
          <w:ilvl w:val="0"/>
          <w:numId w:val="0"/>
        </w:numPr>
        <w:shd w:val="clear" w:color="auto" w:fill="FFFFFF"/>
        <w:spacing w:after="0" w:line="240" w:lineRule="auto"/>
        <w:ind w:left="0" w:leftChars="0"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16.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 подпунктами «б» и 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Положения.</w:t>
      </w:r>
    </w:p>
    <w:p w14:paraId="63956D6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.1.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Заседания комиссии могут проводиться в отсутствие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ного служащего или гражданина в случае:</w:t>
      </w:r>
    </w:p>
    <w:p w14:paraId="787A0AC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если в обращении, заявлении или уведомлении, предусмотренных подпунктами «б» и 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7341100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41829790">
      <w:pPr>
        <w:numPr>
          <w:ilvl w:val="0"/>
          <w:numId w:val="4"/>
        </w:num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6FF0F06B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10B59EA2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 итогам рассмотрения вопроса, указанного в абзаце втором подпункта «а»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комиссия принимает одно из следующих решений:</w:t>
      </w:r>
    </w:p>
    <w:p w14:paraId="558B4238">
      <w:pPr>
        <w:shd w:val="clear" w:color="auto" w:fill="FFFFFF"/>
        <w:spacing w:after="0" w:line="240" w:lineRule="auto"/>
        <w:ind w:firstLine="709"/>
        <w:contextualSpacing/>
        <w:jc w:val="both"/>
        <w:rPr>
          <w:rFonts w:hint="default" w:ascii="Arial" w:hAnsi="Arial" w:cs="Arial"/>
          <w:color w:val="000000" w:themeColor="text1"/>
          <w:sz w:val="24"/>
          <w:szCs w:val="24"/>
          <w:highlight w:val="none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установить, что сведения, представленные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муниципальным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служащим в соответствии с подпунктом «а» пункта 1 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утвержден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:lang w:val="ru-RU"/>
          <w14:textFill>
            <w14:solidFill>
              <w14:schemeClr w14:val="tx1"/>
            </w14:solidFill>
          </w14:textFill>
        </w:rPr>
        <w:t>н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ого Указом </w:t>
      </w:r>
      <w:r>
        <w:rPr>
          <w:rFonts w:ascii="Arial" w:hAnsi="Arial" w:cs="Arial"/>
          <w:color w:val="000000" w:themeColor="text1"/>
          <w:sz w:val="24"/>
          <w:szCs w:val="24"/>
          <w:highlight w:val="none"/>
          <w:lang w:val="ru-RU"/>
          <w14:textFill>
            <w14:solidFill>
              <w14:schemeClr w14:val="tx1"/>
            </w14:solidFill>
          </w14:textFill>
        </w:rPr>
        <w:t>Губернатора</w:t>
      </w:r>
      <w:r>
        <w:rPr>
          <w:rFonts w:hint="default" w:ascii="Arial" w:hAnsi="Arial" w:cs="Arial"/>
          <w:color w:val="000000" w:themeColor="text1"/>
          <w:sz w:val="24"/>
          <w:szCs w:val="24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 Иркутской области от 19.01.2017г №7-уг;</w:t>
      </w:r>
    </w:p>
    <w:p w14:paraId="022D742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установить, что сведения, представленные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муниципальным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служащим в соответствии с подпунктом «а» пункта 1 Положения, названного в подпункте «а» настоящего пункта,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14:paraId="257969A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0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По итогам рассмотрения вопроса, указанного в абзаце третьем подпункта «а»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комиссия принимает одно из следующих решений:</w:t>
      </w:r>
    </w:p>
    <w:p w14:paraId="57753AB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а) установить, что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ный служащий соблюдал требования к служебному поведению и (или) требования об урегулировании конфликта интересов;</w:t>
      </w:r>
    </w:p>
    <w:p w14:paraId="27714BF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установить, что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главе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указать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ному служащему конкретную меру ответственности.</w:t>
      </w:r>
    </w:p>
    <w:p w14:paraId="0D2925D5">
      <w:pPr>
        <w:numPr>
          <w:ilvl w:val="0"/>
          <w:numId w:val="0"/>
        </w:numPr>
        <w:shd w:val="clear" w:color="auto" w:fill="FFFFFF"/>
        <w:spacing w:after="0" w:line="240" w:lineRule="auto"/>
        <w:ind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21.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 итогам рассмотрения вопроса, указанного в абзаце втором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комиссия принимает одно из следующих решений:</w:t>
      </w:r>
    </w:p>
    <w:p w14:paraId="7095D9A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муниципальному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(административному)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управлению этой организацией входили в его должностные (служебные) обязанности;</w:t>
      </w:r>
    </w:p>
    <w:p w14:paraId="379BCC42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муниципальному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(административному)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управлению этой организацией входили в его должностные (служебные) обязанности, и мотивировать свой отказ.</w:t>
      </w:r>
    </w:p>
    <w:p w14:paraId="0F4C26F3">
      <w:pPr>
        <w:numPr>
          <w:ilvl w:val="0"/>
          <w:numId w:val="0"/>
        </w:numPr>
        <w:shd w:val="clear" w:color="auto" w:fill="FFFFFF"/>
        <w:spacing w:after="0" w:line="240" w:lineRule="auto"/>
        <w:ind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22.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 итогам рассмотрения вопроса, указанного в абзаце третьем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комиссия принимает одно из следующих решений:</w:t>
      </w:r>
    </w:p>
    <w:p w14:paraId="7E78DFD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39BC7B6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33297E4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0BEB50A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.1. По итогам рассмотрения вопроса, указанного в подпункте «г»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комиссия принимает одно из следующих решений:</w:t>
      </w:r>
    </w:p>
    <w:p w14:paraId="61EC7B0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признать, что сведения, представленные муниципальным служащим в соответствии с частью 1 статьи 3 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14:paraId="380331B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признать, что сведения, представленные муниципальным служащим в соответствии с частью 1 статьи 3 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 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7BCA07C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.2. По итогам рассмотрения вопроса, указанного в абзаце четвертом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комиссия принимает одно из следующих решений:</w:t>
      </w:r>
    </w:p>
    <w:p w14:paraId="670022D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признать, что обстоятельства, препятствующие выполнению требований Федерального закона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14:paraId="06C60D8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признать, что обстоятельства, препятствующие выполнению требований Федерального закона 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главе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применить к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муниципальному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служащему конкретную меру ответственности.</w:t>
      </w:r>
    </w:p>
    <w:p w14:paraId="4768ABB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.3.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 итогам рассмотрения вопроса, указанного в абзаце пятом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комиссия принимает одно из следующих решений:</w:t>
      </w:r>
    </w:p>
    <w:p w14:paraId="4F37D94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354CFD8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14:paraId="21CE95A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14:paraId="3E5B8EC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.4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 итогам рассмотрения вопроса, указанного в подпункте «е» пункта 14 настоящего Положения, комиссия принимает одно из следующих решений:</w:t>
      </w:r>
    </w:p>
    <w:p w14:paraId="23F76CA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682E6FB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14:paraId="6C29658F">
      <w:pPr>
        <w:numPr>
          <w:ilvl w:val="0"/>
          <w:numId w:val="0"/>
        </w:numPr>
        <w:shd w:val="clear" w:color="auto" w:fill="FFFFFF"/>
        <w:spacing w:after="0" w:line="240" w:lineRule="auto"/>
        <w:ind w:left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     23.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 итогам рассмотрения вопросов, указанных в подпунктах «а», «б», «г», «д» и «е»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 настоящего Положения, и при наличии к тому оснований комиссия может принять иное решение, чем это предусмотрено пунктами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19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— 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0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(4) и 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(1) настоящего Положения. Основания и мотивы принятия такого решения должны быть отражены в протоколе заседания комиссии.</w:t>
      </w:r>
    </w:p>
    <w:p w14:paraId="54758771">
      <w:pPr>
        <w:numPr>
          <w:ilvl w:val="0"/>
          <w:numId w:val="0"/>
        </w:numPr>
        <w:shd w:val="clear" w:color="auto" w:fill="FFFFFF"/>
        <w:spacing w:after="0" w:line="240" w:lineRule="auto"/>
        <w:ind w:left="0" w:leftChars="0"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24.  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 итогам рассмотрения вопроса, предусмотренного подпунктом «в»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настоящего Положения, комиссия принимает соответствующее решение.</w:t>
      </w:r>
    </w:p>
    <w:p w14:paraId="536636E8">
      <w:pPr>
        <w:numPr>
          <w:ilvl w:val="0"/>
          <w:numId w:val="0"/>
        </w:numPr>
        <w:shd w:val="clear" w:color="auto" w:fill="FFFFFF"/>
        <w:spacing w:after="0" w:line="240" w:lineRule="auto"/>
        <w:ind w:left="0" w:leftChars="0"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25. 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14:paraId="2D846E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.1. По итогам рассмотрения вопроса, указанного в подпункте «д»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 настоящего Положения, комиссия принимает в отношении гражданина, замещавшего должность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муниципальной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службы в 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одно из следующих решений:</w:t>
      </w:r>
    </w:p>
    <w:p w14:paraId="40883B7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муниципаль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ному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( административному)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управлению этой организацией входили в его должностные (служебные) обязанности;</w:t>
      </w:r>
    </w:p>
    <w:p w14:paraId="5F1326D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 статьи 12 Федерального закона от 25.12.2008 г. №273-ФЗ «О противодействии коррупции». В этом случае комиссия рекомендует </w:t>
      </w:r>
      <w:r>
        <w:rPr>
          <w:rFonts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главе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администрации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проинформировать об указанных обстоятельствах органы прокуратуры и уведомившую организацию</w:t>
      </w:r>
    </w:p>
    <w:p w14:paraId="09496A64">
      <w:pPr>
        <w:numPr>
          <w:ilvl w:val="0"/>
          <w:numId w:val="6"/>
        </w:numPr>
        <w:shd w:val="clear" w:color="auto" w:fill="FFFFFF"/>
        <w:spacing w:after="0" w:line="240" w:lineRule="auto"/>
        <w:ind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Решения комиссии по вопросам, указанным в пункте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6DCCE714">
      <w:pPr>
        <w:numPr>
          <w:ilvl w:val="0"/>
          <w:numId w:val="6"/>
        </w:numPr>
        <w:shd w:val="clear" w:color="auto" w:fill="FFFFFF"/>
        <w:spacing w:after="0" w:line="240" w:lineRule="auto"/>
        <w:ind w:left="0" w:leftChars="0"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 абзаце втором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для главы администрации  носят рекомендательный характер. Решение, принимаемое по итогам рассмотрения вопроса, указанного в абзаце втором подпункта «б» пункта 1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настоящего Положения, носит обязательный характер.</w:t>
      </w:r>
    </w:p>
    <w:p w14:paraId="5AFA198B">
      <w:pPr>
        <w:numPr>
          <w:ilvl w:val="0"/>
          <w:numId w:val="0"/>
        </w:numPr>
        <w:shd w:val="clear" w:color="auto" w:fill="FFFFFF"/>
        <w:spacing w:after="0" w:line="240" w:lineRule="auto"/>
        <w:ind w:firstLine="720" w:firstLineChars="30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28.  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 протоколе заседания комиссии указываются:</w:t>
      </w:r>
    </w:p>
    <w:p w14:paraId="6FB8D21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09AC3CA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08D1D8C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в) предъявляемые к муниципальному служащему претензии, материалы, на которых они основываются;</w:t>
      </w:r>
    </w:p>
    <w:p w14:paraId="73686F6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г) содержание пояснений муниципального служащего и других лиц по существу предъявляемых претензий;</w:t>
      </w:r>
    </w:p>
    <w:p w14:paraId="2A05C631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д) фамилии, имена, отчества выступивших на заседании лиц и краткое изложение их выступлений;</w:t>
      </w:r>
    </w:p>
    <w:p w14:paraId="24F118A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14:paraId="1DD4A85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ж) другие сведения;</w:t>
      </w:r>
    </w:p>
    <w:p w14:paraId="3D397E8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з) результаты голосования;</w:t>
      </w:r>
    </w:p>
    <w:p w14:paraId="397CBE4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и) решение и обоснование его принятия.</w:t>
      </w:r>
    </w:p>
    <w:p w14:paraId="2DCE3269">
      <w:pPr>
        <w:numPr>
          <w:ilvl w:val="0"/>
          <w:numId w:val="0"/>
        </w:numPr>
        <w:shd w:val="clear" w:color="auto" w:fill="FFFFFF"/>
        <w:spacing w:after="0" w:line="240" w:lineRule="auto"/>
        <w:ind w:leftChars="0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          29.  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1B50A454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Копии протокола заседания комиссии в 7-дневный срок со дня заседания направляются главе администрации, полностью или в виде выписок из него — муниципальному служащему, а также по решению комиссии — иным заинтересованным лицам.</w:t>
      </w:r>
    </w:p>
    <w:p w14:paraId="54E1B796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14:paraId="428B605F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3553148A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— немедленно.</w:t>
      </w:r>
    </w:p>
    <w:p w14:paraId="193B5144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31EBBD5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35.1. Выписка из решения комиссии, заверенная подписью секретаря комиссии и печатью 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 абзаце втором подпункта «б» пункта 14 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62B1AE09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лицом, исполняющим кадровую работу администрации, ответственным за работу по профилактике коррупционных и иных правонарушений.</w:t>
      </w:r>
    </w:p>
    <w:p w14:paraId="5AF5ABCE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72ED708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A21753B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611101E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F4F662E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455D75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B37A5B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882A998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541ECF8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987050A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9CC5C91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F9FEF9C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9644187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3CF0DD4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FA639A0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1255D3C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CABD649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3EC56B5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66026B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834B46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1415405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BF3230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894F8C4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4F8A9D4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6D7658B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081CDFC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5D9E5D9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F06C4D8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0AC866D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D640AEC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DF0A628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0A55B3F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90FEBC8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F88CC81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63B48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56DB997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A3BE32B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DE6EF7A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ED172D2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49A6B91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40D9E0A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EC927A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D76829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801EF56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974686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625DACD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E1CE637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183354B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A010C0D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E2F123A">
      <w:pPr>
        <w:numPr>
          <w:ilvl w:val="0"/>
          <w:numId w:val="0"/>
        </w:num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FD7BA3A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>ПРИЛОЖЕНИЕ 2</w:t>
      </w:r>
    </w:p>
    <w:p w14:paraId="0474B03B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>к постановлению главы</w:t>
      </w:r>
    </w:p>
    <w:p w14:paraId="69E98E79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>администрации МО «Хогот»</w:t>
      </w:r>
    </w:p>
    <w:p w14:paraId="638D05BB">
      <w:pPr>
        <w:shd w:val="clear" w:color="auto" w:fill="FFFFFF"/>
        <w:spacing w:before="100" w:beforeAutospacing="1" w:after="100" w:afterAutospacing="1" w:line="240" w:lineRule="auto"/>
        <w:contextualSpacing/>
        <w:jc w:val="righ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>от «</w:t>
      </w:r>
      <w:r>
        <w:rPr>
          <w:rFonts w:hint="default"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10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» </w:t>
      </w:r>
      <w:r>
        <w:rPr>
          <w:rFonts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ноября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 202</w:t>
      </w:r>
      <w:r>
        <w:rPr>
          <w:rFonts w:hint="default"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 г. № </w:t>
      </w:r>
      <w:r>
        <w:rPr>
          <w:rFonts w:hint="default" w:ascii="Courier New" w:hAnsi="Courier New" w:cs="Courier New"/>
          <w:color w:val="000000" w:themeColor="text1"/>
          <w:lang w:val="ru-RU"/>
          <w14:textFill>
            <w14:solidFill>
              <w14:schemeClr w14:val="tx1"/>
            </w14:solidFill>
          </w14:textFill>
        </w:rPr>
        <w:t>3</w:t>
      </w:r>
      <w:r>
        <w:rPr>
          <w:rFonts w:ascii="Courier New" w:hAnsi="Courier New" w:cs="Courier New"/>
          <w:color w:val="000000" w:themeColor="text1"/>
          <w14:textFill>
            <w14:solidFill>
              <w14:schemeClr w14:val="tx1"/>
            </w14:solidFill>
          </w14:textFill>
        </w:rPr>
        <w:t xml:space="preserve">9 </w:t>
      </w:r>
    </w:p>
    <w:p w14:paraId="00057CA2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0C60F69C">
      <w:pPr>
        <w:shd w:val="clear" w:color="auto" w:fill="FFFFFF"/>
        <w:spacing w:before="100" w:beforeAutospacing="1" w:after="100" w:afterAutospacing="1" w:line="240" w:lineRule="auto"/>
        <w:contextualSpacing/>
        <w:jc w:val="center"/>
        <w:rPr>
          <w:rFonts w:ascii="Arial" w:hAnsi="Arial" w:cs="Arial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СОСТАВ КОМИССИИ ПО СОБЛЮДЕНИЮ ТРЕБОВАНИЙ К СЛУЖЕБНОМУ ПОВЕДЕНИЮ МУНИЦИПАЛЬНЫХ СЛУЖАЩИХ И УРЕГУЛИРОВАНИЮ КОНФЛИКТА ИНТЕРЕСОВ В АДМИНИСТРАЦИИ МО «ХОГОТ»</w:t>
      </w:r>
    </w:p>
    <w:p w14:paraId="6FB6B36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tbl>
      <w:tblPr>
        <w:tblStyle w:val="4"/>
        <w:tblW w:w="0" w:type="auto"/>
        <w:tblInd w:w="0" w:type="dxa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0"/>
        <w:gridCol w:w="4693"/>
      </w:tblGrid>
      <w:tr w14:paraId="30592F8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0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E9566">
            <w:pPr>
              <w:spacing w:before="100" w:beforeAutospacing="1" w:after="100" w:afterAutospacing="1" w:line="240" w:lineRule="auto"/>
              <w:contextualSpacing/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Павлова Светлана Андреевна</w:t>
            </w:r>
          </w:p>
        </w:tc>
        <w:tc>
          <w:tcPr>
            <w:tcW w:w="4693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5CA26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Управляющая делами  администрации МО «Хогот»,</w:t>
            </w:r>
          </w:p>
          <w:p w14:paraId="71AF16F9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председател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ь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комиссии;</w:t>
            </w:r>
          </w:p>
        </w:tc>
      </w:tr>
      <w:tr w14:paraId="3C092E50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0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83392">
            <w:pPr>
              <w:spacing w:before="100" w:beforeAutospacing="1" w:after="100" w:afterAutospacing="1" w:line="240" w:lineRule="auto"/>
              <w:contextualSpacing/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Ильина</w:t>
            </w:r>
            <w:r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Нина Александровна</w:t>
            </w:r>
          </w:p>
        </w:tc>
        <w:tc>
          <w:tcPr>
            <w:tcW w:w="4693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37682">
            <w:pPr>
              <w:spacing w:before="100" w:beforeAutospacing="1" w:after="100" w:afterAutospacing="1" w:line="240" w:lineRule="auto"/>
              <w:contextualSpacing/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Библиотекарь</w:t>
            </w:r>
            <w:r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МБУК КИК МО «Хогот»</w:t>
            </w:r>
          </w:p>
          <w:p w14:paraId="779BB33C">
            <w:pPr>
              <w:spacing w:before="100" w:beforeAutospacing="1" w:after="100" w:afterAutospacing="1" w:line="240" w:lineRule="auto"/>
              <w:contextualSpacing/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секретарь комиссии;</w:t>
            </w:r>
          </w:p>
        </w:tc>
      </w:tr>
      <w:tr w14:paraId="1BA36EB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0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DCEB0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Гергенов Александр Андреевич</w:t>
            </w:r>
          </w:p>
        </w:tc>
        <w:tc>
          <w:tcPr>
            <w:tcW w:w="4693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C193E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Специалист по имуществу МО «Хогот»,</w:t>
            </w:r>
          </w:p>
          <w:p w14:paraId="156ABEAC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член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комиссии</w:t>
            </w:r>
          </w:p>
        </w:tc>
      </w:tr>
      <w:tr w14:paraId="04E58D9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0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87E79">
            <w:pPr>
              <w:spacing w:before="100" w:beforeAutospacing="1" w:after="100" w:afterAutospacing="1" w:line="240" w:lineRule="auto"/>
              <w:contextualSpacing/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Зайнулина</w:t>
            </w:r>
            <w:r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Елена Антоновна </w:t>
            </w:r>
          </w:p>
        </w:tc>
        <w:tc>
          <w:tcPr>
            <w:tcW w:w="4693" w:type="dxa"/>
            <w:tcBorders>
              <w:top w:val="double" w:color="D3D3D3" w:sz="2" w:space="0"/>
              <w:left w:val="double" w:color="D3D3D3" w:sz="2" w:space="0"/>
              <w:bottom w:val="double" w:color="D3D3D3" w:sz="2" w:space="0"/>
              <w:right w:val="double" w:color="D3D3D3" w:sz="2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2F28C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Учитель</w:t>
            </w:r>
            <w:r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начальных классов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М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Б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hint="default" w:ascii="Arial" w:hAnsi="Arial" w:cs="Arial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Хоготовская СОШ им.Бороноева А.О;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0180C238">
            <w:pPr>
              <w:spacing w:before="100" w:beforeAutospacing="1" w:after="100" w:afterAutospacing="1" w:line="240" w:lineRule="auto"/>
              <w:contextualSpacing/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член комиссии</w:t>
            </w:r>
          </w:p>
        </w:tc>
      </w:tr>
    </w:tbl>
    <w:p w14:paraId="17B7A871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7C4D4A0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</w:t>
      </w:r>
    </w:p>
    <w:p w14:paraId="2AAFCB17">
      <w:pP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3235951E">
      <w:pP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026C27"/>
    <w:multiLevelType w:val="singleLevel"/>
    <w:tmpl w:val="8C026C27"/>
    <w:lvl w:ilvl="0" w:tentative="0">
      <w:start w:val="26"/>
      <w:numFmt w:val="decimal"/>
      <w:suff w:val="space"/>
      <w:lvlText w:val="%1."/>
      <w:lvlJc w:val="left"/>
    </w:lvl>
  </w:abstractNum>
  <w:abstractNum w:abstractNumId="1">
    <w:nsid w:val="D48C7A6A"/>
    <w:multiLevelType w:val="singleLevel"/>
    <w:tmpl w:val="D48C7A6A"/>
    <w:lvl w:ilvl="0" w:tentative="0">
      <w:start w:val="17"/>
      <w:numFmt w:val="decimal"/>
      <w:suff w:val="space"/>
      <w:lvlText w:val="%1."/>
      <w:lvlJc w:val="left"/>
    </w:lvl>
  </w:abstractNum>
  <w:abstractNum w:abstractNumId="2">
    <w:nsid w:val="0C2A5B73"/>
    <w:multiLevelType w:val="multilevel"/>
    <w:tmpl w:val="0C2A5B73"/>
    <w:lvl w:ilvl="0" w:tentative="0">
      <w:start w:val="1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1C6C23E0"/>
    <w:multiLevelType w:val="multilevel"/>
    <w:tmpl w:val="1C6C23E0"/>
    <w:lvl w:ilvl="0" w:tentative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20994D86"/>
    <w:multiLevelType w:val="multilevel"/>
    <w:tmpl w:val="20994D86"/>
    <w:lvl w:ilvl="0" w:tentative="0">
      <w:start w:val="30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31874EC3"/>
    <w:multiLevelType w:val="multilevel"/>
    <w:tmpl w:val="31874EC3"/>
    <w:lvl w:ilvl="0" w:tentative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6B6C69AB"/>
    <w:multiLevelType w:val="multilevel"/>
    <w:tmpl w:val="6B6C69A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D7863CB"/>
    <w:multiLevelType w:val="multilevel"/>
    <w:tmpl w:val="6D7863CB"/>
    <w:lvl w:ilvl="0" w:tentative="0">
      <w:start w:val="3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4EA"/>
    <w:rsid w:val="00007174"/>
    <w:rsid w:val="00013829"/>
    <w:rsid w:val="00035366"/>
    <w:rsid w:val="000373FC"/>
    <w:rsid w:val="00056AB1"/>
    <w:rsid w:val="00071E5E"/>
    <w:rsid w:val="00077F51"/>
    <w:rsid w:val="000B6715"/>
    <w:rsid w:val="000C1060"/>
    <w:rsid w:val="000D02E6"/>
    <w:rsid w:val="000D2EB7"/>
    <w:rsid w:val="000D4215"/>
    <w:rsid w:val="000F4612"/>
    <w:rsid w:val="001014BD"/>
    <w:rsid w:val="001346FD"/>
    <w:rsid w:val="00137D2D"/>
    <w:rsid w:val="00183C04"/>
    <w:rsid w:val="001A0FA5"/>
    <w:rsid w:val="001A21C4"/>
    <w:rsid w:val="001A3ECB"/>
    <w:rsid w:val="001B186E"/>
    <w:rsid w:val="001C2679"/>
    <w:rsid w:val="001F16C4"/>
    <w:rsid w:val="00225B85"/>
    <w:rsid w:val="002264EA"/>
    <w:rsid w:val="002418F9"/>
    <w:rsid w:val="00264ECB"/>
    <w:rsid w:val="002960C1"/>
    <w:rsid w:val="002A543B"/>
    <w:rsid w:val="002A6398"/>
    <w:rsid w:val="002B1ED8"/>
    <w:rsid w:val="002B3291"/>
    <w:rsid w:val="002C0902"/>
    <w:rsid w:val="002C0F06"/>
    <w:rsid w:val="002D5E81"/>
    <w:rsid w:val="002D7D6F"/>
    <w:rsid w:val="00307DA8"/>
    <w:rsid w:val="00312F43"/>
    <w:rsid w:val="003270B5"/>
    <w:rsid w:val="00331AB8"/>
    <w:rsid w:val="00333237"/>
    <w:rsid w:val="00347989"/>
    <w:rsid w:val="0035227A"/>
    <w:rsid w:val="00374856"/>
    <w:rsid w:val="00387ADD"/>
    <w:rsid w:val="003C59DD"/>
    <w:rsid w:val="003C7CF4"/>
    <w:rsid w:val="003E1575"/>
    <w:rsid w:val="003E1C91"/>
    <w:rsid w:val="003F1B1A"/>
    <w:rsid w:val="003F23A2"/>
    <w:rsid w:val="003F282F"/>
    <w:rsid w:val="004129AC"/>
    <w:rsid w:val="0042150B"/>
    <w:rsid w:val="00421A78"/>
    <w:rsid w:val="004A6F69"/>
    <w:rsid w:val="004B2774"/>
    <w:rsid w:val="00504ABB"/>
    <w:rsid w:val="00505F19"/>
    <w:rsid w:val="005326B3"/>
    <w:rsid w:val="0054430F"/>
    <w:rsid w:val="005478AA"/>
    <w:rsid w:val="00557553"/>
    <w:rsid w:val="00563E45"/>
    <w:rsid w:val="00590AC2"/>
    <w:rsid w:val="005A42A5"/>
    <w:rsid w:val="0060684A"/>
    <w:rsid w:val="006152F5"/>
    <w:rsid w:val="00622216"/>
    <w:rsid w:val="00624B97"/>
    <w:rsid w:val="006972D2"/>
    <w:rsid w:val="00697CDD"/>
    <w:rsid w:val="006A5FA4"/>
    <w:rsid w:val="006A66BF"/>
    <w:rsid w:val="006B7041"/>
    <w:rsid w:val="006F7782"/>
    <w:rsid w:val="006F7C7D"/>
    <w:rsid w:val="007104CF"/>
    <w:rsid w:val="007717C4"/>
    <w:rsid w:val="00781351"/>
    <w:rsid w:val="00781843"/>
    <w:rsid w:val="007E38F7"/>
    <w:rsid w:val="007E4224"/>
    <w:rsid w:val="00836A66"/>
    <w:rsid w:val="0086438C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679C"/>
    <w:rsid w:val="009877AE"/>
    <w:rsid w:val="009B4D1C"/>
    <w:rsid w:val="009C41A1"/>
    <w:rsid w:val="009D3F9D"/>
    <w:rsid w:val="009F0DF5"/>
    <w:rsid w:val="009F3113"/>
    <w:rsid w:val="00A11415"/>
    <w:rsid w:val="00A503FC"/>
    <w:rsid w:val="00A54278"/>
    <w:rsid w:val="00A73186"/>
    <w:rsid w:val="00AB4039"/>
    <w:rsid w:val="00AC4ABB"/>
    <w:rsid w:val="00B04152"/>
    <w:rsid w:val="00B454AF"/>
    <w:rsid w:val="00B51836"/>
    <w:rsid w:val="00B955B8"/>
    <w:rsid w:val="00BC0948"/>
    <w:rsid w:val="00BD18FA"/>
    <w:rsid w:val="00BE2BFA"/>
    <w:rsid w:val="00BE49A7"/>
    <w:rsid w:val="00BF5B40"/>
    <w:rsid w:val="00C01533"/>
    <w:rsid w:val="00C1371B"/>
    <w:rsid w:val="00C30468"/>
    <w:rsid w:val="00C60013"/>
    <w:rsid w:val="00CA3EEB"/>
    <w:rsid w:val="00CB5859"/>
    <w:rsid w:val="00CC13A1"/>
    <w:rsid w:val="00CE5CA0"/>
    <w:rsid w:val="00D1641B"/>
    <w:rsid w:val="00D23AC1"/>
    <w:rsid w:val="00D24152"/>
    <w:rsid w:val="00D35AAB"/>
    <w:rsid w:val="00D739F1"/>
    <w:rsid w:val="00DA02C9"/>
    <w:rsid w:val="00DA5372"/>
    <w:rsid w:val="00DB35CD"/>
    <w:rsid w:val="00DC17B4"/>
    <w:rsid w:val="00DD2BEB"/>
    <w:rsid w:val="00E22FFE"/>
    <w:rsid w:val="00E63564"/>
    <w:rsid w:val="00E76B86"/>
    <w:rsid w:val="00E91265"/>
    <w:rsid w:val="00EE1B45"/>
    <w:rsid w:val="00EE25F0"/>
    <w:rsid w:val="00EF0490"/>
    <w:rsid w:val="00F0395D"/>
    <w:rsid w:val="00F1571B"/>
    <w:rsid w:val="00F3663E"/>
    <w:rsid w:val="00F37617"/>
    <w:rsid w:val="00F53E76"/>
    <w:rsid w:val="00F64B33"/>
    <w:rsid w:val="00F64D60"/>
    <w:rsid w:val="00F7171D"/>
    <w:rsid w:val="00F82A17"/>
    <w:rsid w:val="00F87CC3"/>
    <w:rsid w:val="00F978FE"/>
    <w:rsid w:val="00FA5A62"/>
    <w:rsid w:val="00FC6C63"/>
    <w:rsid w:val="00FE6960"/>
    <w:rsid w:val="00FF0009"/>
    <w:rsid w:val="11722291"/>
    <w:rsid w:val="19AB0A7A"/>
    <w:rsid w:val="1C4D4024"/>
    <w:rsid w:val="1F0E13CB"/>
    <w:rsid w:val="32EA4D9B"/>
    <w:rsid w:val="342E247F"/>
    <w:rsid w:val="47EE4D13"/>
    <w:rsid w:val="49645FAC"/>
    <w:rsid w:val="52B810D7"/>
    <w:rsid w:val="598A7AEB"/>
    <w:rsid w:val="630F5246"/>
    <w:rsid w:val="6FF81CB7"/>
    <w:rsid w:val="78EB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8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9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D20AB-F447-4A33-A663-60F5D254A7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13</Pages>
  <Words>5180</Words>
  <Characters>29531</Characters>
  <Lines>246</Lines>
  <Paragraphs>69</Paragraphs>
  <TotalTime>82</TotalTime>
  <ScaleCrop>false</ScaleCrop>
  <LinksUpToDate>false</LinksUpToDate>
  <CharactersWithSpaces>34642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2023-07-05T03:58:00Z</dcterms:created>
  <dc:creator>USER</dc:creator>
  <cp:lastModifiedBy>USER</cp:lastModifiedBy>
  <cp:lastPrinted>2024-07-02T01:22:00Z</cp:lastPrinted>
  <dcterms:modified xsi:type="dcterms:W3CDTF">2025-11-11T02:26:03Z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115306E73CF94236BC98E8B87FFEF8EC_12</vt:lpwstr>
  </property>
</Properties>
</file>