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818" w:rsidRDefault="00B37BC0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16</w:t>
      </w:r>
      <w:r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3</w:t>
      </w:r>
      <w:r>
        <w:rPr>
          <w:rFonts w:ascii="Arial" w:hAnsi="Arial" w:cs="Arial"/>
          <w:b/>
          <w:bCs/>
          <w:sz w:val="32"/>
          <w:szCs w:val="32"/>
        </w:rPr>
        <w:t>.202</w:t>
      </w:r>
      <w:r>
        <w:rPr>
          <w:rFonts w:ascii="Arial" w:hAnsi="Arial" w:cs="Arial"/>
          <w:b/>
          <w:bCs/>
          <w:sz w:val="32"/>
          <w:szCs w:val="32"/>
        </w:rPr>
        <w:t>6</w:t>
      </w:r>
      <w:r>
        <w:rPr>
          <w:rFonts w:ascii="Arial" w:hAnsi="Arial" w:cs="Arial"/>
          <w:b/>
          <w:bCs/>
          <w:sz w:val="32"/>
          <w:szCs w:val="32"/>
        </w:rPr>
        <w:t xml:space="preserve">г. № </w:t>
      </w:r>
      <w:r>
        <w:rPr>
          <w:rFonts w:ascii="Arial" w:hAnsi="Arial" w:cs="Arial"/>
          <w:b/>
          <w:bCs/>
          <w:sz w:val="32"/>
          <w:szCs w:val="32"/>
        </w:rPr>
        <w:t>5</w:t>
      </w:r>
    </w:p>
    <w:p w:rsidR="00713818" w:rsidRDefault="00B37B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3818" w:rsidRDefault="00B37B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13818" w:rsidRDefault="00B37B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13818" w:rsidRDefault="00B37B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713818" w:rsidRDefault="00B37B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13818" w:rsidRDefault="00B37B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13818" w:rsidRDefault="0071381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713818" w:rsidRDefault="00B37BC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МУНИЦИПАЛЬНОМ ЗЕМЕЛЬНОМ КОНТРОЛЕ В МУНИЦИПАЛЬНОМ ОБРАЗОВАНИИ «ХОГОТ»</w:t>
      </w:r>
    </w:p>
    <w:p w:rsidR="00713818" w:rsidRDefault="00713818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13818" w:rsidRPr="008A57C6" w:rsidRDefault="00B37B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8A57C6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8A57C6">
        <w:rPr>
          <w:rFonts w:ascii="Arial" w:eastAsia="Times New Roman" w:hAnsi="Arial" w:cs="Arial"/>
          <w:color w:val="000000"/>
          <w:sz w:val="24"/>
          <w:szCs w:val="24"/>
        </w:rPr>
        <w:t xml:space="preserve">соответствии с Земельным кодексом Российской Федерации, Федеральным законом от 31 июля 2020 года № 248-ФЗ «О государственном контроле (надзоре) и муниципальном контроле в Российской Федерации», Федеральным законом от 6 октября 2003 года № 131-ФЗ «Об общих </w:t>
      </w:r>
      <w:r w:rsidRPr="008A57C6">
        <w:rPr>
          <w:rFonts w:ascii="Arial" w:eastAsia="Times New Roman" w:hAnsi="Arial" w:cs="Arial"/>
          <w:color w:val="000000"/>
          <w:sz w:val="24"/>
          <w:szCs w:val="24"/>
        </w:rPr>
        <w:t>принципах организации местного самоуправления в Российской Федерации», руководствуясь Уставом муниципального образования «Хогот», администрация муниципального образования «Хогот»</w:t>
      </w:r>
      <w:proofErr w:type="gramEnd"/>
    </w:p>
    <w:p w:rsidR="00713818" w:rsidRDefault="007138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13818" w:rsidRDefault="00B37B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</w:rPr>
        <w:t>ПОСТАНОВЛЯЕТ:</w:t>
      </w:r>
    </w:p>
    <w:p w:rsidR="00713818" w:rsidRDefault="007138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13818" w:rsidRPr="008A57C6" w:rsidRDefault="00B37BC0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A57C6">
        <w:rPr>
          <w:rFonts w:ascii="Arial" w:eastAsia="Times New Roman" w:hAnsi="Arial" w:cs="Arial"/>
          <w:color w:val="000000"/>
          <w:sz w:val="24"/>
          <w:szCs w:val="24"/>
        </w:rPr>
        <w:t xml:space="preserve">Утвердить прилагаемое положение о муниципальном земельном </w:t>
      </w:r>
      <w:r w:rsidRPr="008A57C6">
        <w:rPr>
          <w:rFonts w:ascii="Arial" w:eastAsia="Times New Roman" w:hAnsi="Arial" w:cs="Arial"/>
          <w:color w:val="000000"/>
          <w:sz w:val="24"/>
          <w:szCs w:val="24"/>
        </w:rPr>
        <w:t>контроле в муниципальном образовании «Хогот»;</w:t>
      </w:r>
    </w:p>
    <w:p w:rsidR="00713818" w:rsidRPr="008A57C6" w:rsidRDefault="00B37BC0">
      <w:pPr>
        <w:shd w:val="clear" w:color="auto" w:fill="FFFFFF"/>
        <w:spacing w:before="100" w:beforeAutospacing="1" w:after="100" w:afterAutospacing="1" w:line="240" w:lineRule="auto"/>
        <w:ind w:firstLineChars="300" w:firstLine="720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2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. Признать утратившим силу постановление главы МО «Хогот» от </w:t>
      </w:r>
      <w:r w:rsidRPr="008A57C6">
        <w:rPr>
          <w:rFonts w:ascii="Arial" w:hAnsi="Arial" w:cs="Arial"/>
          <w:color w:val="000000"/>
          <w:sz w:val="24"/>
          <w:szCs w:val="24"/>
        </w:rPr>
        <w:t>23</w:t>
      </w:r>
      <w:r w:rsidRPr="008A57C6">
        <w:rPr>
          <w:rFonts w:ascii="Arial" w:hAnsi="Arial" w:cs="Arial"/>
          <w:color w:val="000000"/>
          <w:sz w:val="24"/>
          <w:szCs w:val="24"/>
        </w:rPr>
        <w:t>.0</w:t>
      </w:r>
      <w:r w:rsidRPr="008A57C6">
        <w:rPr>
          <w:rFonts w:ascii="Arial" w:hAnsi="Arial" w:cs="Arial"/>
          <w:color w:val="000000"/>
          <w:sz w:val="24"/>
          <w:szCs w:val="24"/>
        </w:rPr>
        <w:t>5</w:t>
      </w:r>
      <w:r w:rsidRPr="008A57C6">
        <w:rPr>
          <w:rFonts w:ascii="Arial" w:hAnsi="Arial" w:cs="Arial"/>
          <w:color w:val="000000"/>
          <w:sz w:val="24"/>
          <w:szCs w:val="24"/>
        </w:rPr>
        <w:t>.202</w:t>
      </w:r>
      <w:r w:rsidRPr="008A57C6">
        <w:rPr>
          <w:rFonts w:ascii="Arial" w:hAnsi="Arial" w:cs="Arial"/>
          <w:color w:val="000000"/>
          <w:sz w:val="24"/>
          <w:szCs w:val="24"/>
        </w:rPr>
        <w:t>3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г. 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№42 </w:t>
      </w:r>
      <w:r w:rsidRPr="008A57C6">
        <w:rPr>
          <w:rFonts w:ascii="Arial" w:hAnsi="Arial" w:cs="Arial"/>
          <w:color w:val="000000"/>
          <w:sz w:val="24"/>
          <w:szCs w:val="24"/>
        </w:rPr>
        <w:t>«Об утверждении Положения о муниципальн</w:t>
      </w:r>
      <w:r w:rsidRPr="008A57C6">
        <w:rPr>
          <w:rFonts w:ascii="Arial" w:hAnsi="Arial" w:cs="Arial"/>
          <w:color w:val="000000"/>
          <w:sz w:val="24"/>
          <w:szCs w:val="24"/>
        </w:rPr>
        <w:t>ом земельном контроле в муниципальном образовании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 «Хогот».</w:t>
      </w:r>
    </w:p>
    <w:p w:rsidR="00713818" w:rsidRPr="008A57C6" w:rsidRDefault="00B37B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A57C6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8A57C6">
        <w:rPr>
          <w:rFonts w:ascii="Arial" w:eastAsia="Times New Roman" w:hAnsi="Arial" w:cs="Arial"/>
          <w:color w:val="000000"/>
          <w:sz w:val="24"/>
          <w:szCs w:val="24"/>
        </w:rPr>
        <w:t xml:space="preserve">. Настоящее постановление </w:t>
      </w:r>
      <w:r w:rsidRPr="008A57C6">
        <w:rPr>
          <w:rFonts w:ascii="Arial" w:eastAsia="Times New Roman" w:hAnsi="Arial" w:cs="Arial"/>
          <w:color w:val="000000"/>
          <w:sz w:val="24"/>
          <w:szCs w:val="24"/>
        </w:rPr>
        <w:t>вступает в силу с 01.0</w:t>
      </w:r>
      <w:r w:rsidRPr="008A57C6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Pr="008A57C6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Pr="008A57C6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8A57C6">
        <w:rPr>
          <w:rFonts w:ascii="Arial" w:eastAsia="Times New Roman" w:hAnsi="Arial" w:cs="Arial"/>
          <w:color w:val="000000"/>
          <w:sz w:val="24"/>
          <w:szCs w:val="24"/>
        </w:rPr>
        <w:t xml:space="preserve"> г.;</w:t>
      </w:r>
    </w:p>
    <w:p w:rsidR="00713818" w:rsidRPr="008A57C6" w:rsidRDefault="00B37B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A57C6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Pr="008A57C6">
        <w:rPr>
          <w:rFonts w:ascii="Arial" w:eastAsia="Times New Roman" w:hAnsi="Arial" w:cs="Arial"/>
          <w:color w:val="000000"/>
          <w:sz w:val="24"/>
          <w:szCs w:val="24"/>
        </w:rPr>
        <w:t>. Опубликовать н</w:t>
      </w:r>
      <w:r w:rsidRPr="008A57C6">
        <w:rPr>
          <w:rFonts w:ascii="Arial" w:hAnsi="Arial" w:cs="Arial"/>
          <w:sz w:val="24"/>
          <w:szCs w:val="24"/>
        </w:rPr>
        <w:t xml:space="preserve">астоящее постановление на официальном </w:t>
      </w:r>
      <w:proofErr w:type="gramStart"/>
      <w:r w:rsidRPr="008A57C6">
        <w:rPr>
          <w:rFonts w:ascii="Arial" w:hAnsi="Arial" w:cs="Arial"/>
          <w:sz w:val="24"/>
          <w:szCs w:val="24"/>
        </w:rPr>
        <w:t>сайте</w:t>
      </w:r>
      <w:proofErr w:type="gramEnd"/>
      <w:r w:rsidRPr="008A57C6">
        <w:rPr>
          <w:rFonts w:ascii="Arial" w:hAnsi="Arial" w:cs="Arial"/>
          <w:sz w:val="24"/>
          <w:szCs w:val="24"/>
        </w:rPr>
        <w:t xml:space="preserve"> МО «Хогот» в информационно-телекоммуникационной сети «Интернет»;</w:t>
      </w:r>
    </w:p>
    <w:p w:rsidR="00713818" w:rsidRPr="008A57C6" w:rsidRDefault="00B37B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8A57C6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Pr="008A57C6">
        <w:rPr>
          <w:rFonts w:ascii="Arial" w:hAnsi="Arial" w:cs="Arial"/>
          <w:color w:val="000000"/>
          <w:sz w:val="24"/>
          <w:szCs w:val="24"/>
        </w:rPr>
        <w:t>Контроль исполнения настоящего постановления оставляю за собой.</w:t>
      </w:r>
    </w:p>
    <w:p w:rsidR="00713818" w:rsidRPr="008A57C6" w:rsidRDefault="007138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13818" w:rsidRPr="008A57C6" w:rsidRDefault="00713818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8A57C6" w:rsidRDefault="00B37BC0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Глава 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8A57C6">
        <w:rPr>
          <w:rFonts w:ascii="Arial" w:hAnsi="Arial" w:cs="Arial"/>
          <w:color w:val="000000"/>
          <w:sz w:val="24"/>
          <w:szCs w:val="24"/>
        </w:rPr>
        <w:t>«Хогот»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            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</w:t>
      </w:r>
    </w:p>
    <w:p w:rsidR="00713818" w:rsidRPr="008A57C6" w:rsidRDefault="00B37BC0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С.В Павлов</w:t>
      </w:r>
    </w:p>
    <w:p w:rsidR="00713818" w:rsidRDefault="00713818" w:rsidP="008A57C6">
      <w:pPr>
        <w:rPr>
          <w:rFonts w:ascii="Arial" w:hAnsi="Arial" w:cs="Arial"/>
          <w:color w:val="000000"/>
          <w:sz w:val="24"/>
          <w:szCs w:val="24"/>
        </w:rPr>
      </w:pPr>
      <w:bookmarkStart w:id="0" w:name="_GoBack"/>
      <w:bookmarkEnd w:id="0"/>
    </w:p>
    <w:p w:rsidR="00713818" w:rsidRPr="008A57C6" w:rsidRDefault="00B37BC0" w:rsidP="008A57C6">
      <w:pPr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A57C6">
        <w:rPr>
          <w:rFonts w:ascii="Arial" w:hAnsi="Arial" w:cs="Arial"/>
          <w:b/>
          <w:color w:val="000000"/>
          <w:sz w:val="24"/>
          <w:szCs w:val="24"/>
        </w:rPr>
        <w:t>Положение</w:t>
      </w:r>
    </w:p>
    <w:p w:rsidR="00713818" w:rsidRPr="008A57C6" w:rsidRDefault="00B37BC0">
      <w:pPr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A57C6">
        <w:rPr>
          <w:rFonts w:ascii="Arial" w:hAnsi="Arial" w:cs="Arial"/>
          <w:b/>
          <w:color w:val="000000"/>
          <w:sz w:val="24"/>
          <w:szCs w:val="24"/>
        </w:rPr>
        <w:t xml:space="preserve">о муниципальном земельном контроле </w:t>
      </w:r>
    </w:p>
    <w:p w:rsidR="00713818" w:rsidRPr="008A57C6" w:rsidRDefault="00B37BC0">
      <w:pPr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A57C6">
        <w:rPr>
          <w:rFonts w:ascii="Arial" w:hAnsi="Arial" w:cs="Arial"/>
          <w:b/>
          <w:color w:val="000000"/>
          <w:sz w:val="24"/>
          <w:szCs w:val="24"/>
        </w:rPr>
        <w:t>в муниципального образования «Хогот»</w:t>
      </w:r>
    </w:p>
    <w:p w:rsidR="00713818" w:rsidRPr="008A57C6" w:rsidRDefault="00713818">
      <w:pPr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713818" w:rsidRPr="008A57C6" w:rsidRDefault="00B37BC0">
      <w:pPr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A57C6">
        <w:rPr>
          <w:rFonts w:ascii="Arial" w:hAnsi="Arial" w:cs="Arial"/>
          <w:b/>
          <w:color w:val="000000"/>
          <w:sz w:val="24"/>
          <w:szCs w:val="24"/>
        </w:rPr>
        <w:t>Раздел 1. Общие положения</w:t>
      </w:r>
    </w:p>
    <w:p w:rsidR="00713818" w:rsidRPr="008A57C6" w:rsidRDefault="00713818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1.1. Настоящее Положение </w:t>
      </w:r>
      <w:r w:rsidRPr="008A57C6">
        <w:rPr>
          <w:rFonts w:ascii="Arial" w:hAnsi="Arial" w:cs="Arial"/>
          <w:color w:val="000000"/>
          <w:sz w:val="24"/>
          <w:szCs w:val="24"/>
        </w:rPr>
        <w:t>устанавливает порядок осуществления муниципального земельного контроля в границах муниципального образования «Хогот» (далее – муниципальный земельный контроль).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lastRenderedPageBreak/>
        <w:t>1.2. Предметом муниципального земельного контроля является соблюдение юридическими лицами, инди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видуальными предпринимателями, гражданами (далее – контролируемые лица) обязательных требований земельного законодательства в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отношении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объектов земельных отношений, за нарушение которых законодательством предусмотрена административная ответственность.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Объ</w:t>
      </w:r>
      <w:r w:rsidRPr="008A57C6">
        <w:rPr>
          <w:rFonts w:ascii="Arial" w:hAnsi="Arial" w:cs="Arial"/>
          <w:color w:val="000000"/>
          <w:sz w:val="24"/>
          <w:szCs w:val="24"/>
        </w:rPr>
        <w:t>ектами земельных отношений являются земли, земельные участки или части земельных участков в границах муниципального образования «Хогот».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1.3. Муниципальный земельный контроль осуществляется администрацией муниципального образования «Хогот» (далее – админис</w:t>
      </w:r>
      <w:r w:rsidRPr="008A57C6">
        <w:rPr>
          <w:rFonts w:ascii="Arial" w:hAnsi="Arial" w:cs="Arial"/>
          <w:color w:val="000000"/>
          <w:sz w:val="24"/>
          <w:szCs w:val="24"/>
        </w:rPr>
        <w:t>трация).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1.4. Должностными лицами администрации, уполномоченными на осуществление муниципального земельного контроля, являются </w:t>
      </w:r>
      <w:r w:rsidRPr="008A57C6">
        <w:rPr>
          <w:rFonts w:ascii="Arial" w:hAnsi="Arial" w:cs="Arial"/>
          <w:sz w:val="24"/>
          <w:szCs w:val="24"/>
        </w:rPr>
        <w:t>специалисты по имуществу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 (далее – должностные лица).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Должностные лица при осуществлении муниципального земельного контроля имеют </w:t>
      </w:r>
      <w:r w:rsidRPr="008A57C6">
        <w:rPr>
          <w:rFonts w:ascii="Arial" w:hAnsi="Arial" w:cs="Arial"/>
          <w:color w:val="000000"/>
          <w:sz w:val="24"/>
          <w:szCs w:val="24"/>
        </w:rPr>
        <w:t>права, несут обязанность и ответственность в соответствии с Федеральным законом от 31 июля 2020 № 248-ФЗ «О государственном контроле (надзоре) и муниципальном контроле в Российской Федерации» (далее – Федеральный закон № 248-ФЗ) и иными федеральными закона</w:t>
      </w:r>
      <w:r w:rsidRPr="008A57C6">
        <w:rPr>
          <w:rFonts w:ascii="Arial" w:hAnsi="Arial" w:cs="Arial"/>
          <w:color w:val="000000"/>
          <w:sz w:val="24"/>
          <w:szCs w:val="24"/>
        </w:rPr>
        <w:t>ми.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1.5. К отношениям, связанным с осуществлением муниципального земельного контроля, организацией и проведением профилактических мероприятий, контрольных мероприятий применяются положения Федерального закона № 248-ФЗ, Земельного кодекса Российской </w:t>
      </w:r>
      <w:r w:rsidRPr="008A57C6">
        <w:rPr>
          <w:rFonts w:ascii="Arial" w:hAnsi="Arial" w:cs="Arial"/>
          <w:color w:val="000000"/>
          <w:sz w:val="24"/>
          <w:szCs w:val="24"/>
        </w:rPr>
        <w:t>Федерации, Федерального закона от 6 октября 2003 года № 131-ФЗ «Об общих принципах организации местного самоуправления в Российской Федерации».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1.6. Администрация осуществляет муниципальный земельный контроль за соблюдением: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1) обязательных требований о не</w:t>
      </w:r>
      <w:r w:rsidRPr="008A57C6">
        <w:rPr>
          <w:rFonts w:ascii="Arial" w:hAnsi="Arial" w:cs="Arial"/>
          <w:color w:val="000000"/>
          <w:sz w:val="24"/>
          <w:szCs w:val="24"/>
        </w:rPr>
        <w:t>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  <w:proofErr w:type="gramEnd"/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2) обязательных требо</w:t>
      </w:r>
      <w:r w:rsidRPr="008A57C6">
        <w:rPr>
          <w:rFonts w:ascii="Arial" w:hAnsi="Arial" w:cs="Arial"/>
          <w:color w:val="000000"/>
          <w:sz w:val="24"/>
          <w:szCs w:val="24"/>
        </w:rPr>
        <w:t>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3) обязательных требований, связанных с обязательным использованием земель, предназначе</w:t>
      </w:r>
      <w:r w:rsidRPr="008A57C6">
        <w:rPr>
          <w:rFonts w:ascii="Arial" w:hAnsi="Arial" w:cs="Arial"/>
          <w:color w:val="000000"/>
          <w:sz w:val="24"/>
          <w:szCs w:val="24"/>
        </w:rPr>
        <w:t>нных для жилищного или иного строительства, садоводства, огородничества, в указанных целях в течение установленного срока;</w:t>
      </w:r>
      <w:proofErr w:type="gramEnd"/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4) обязательных требований, связанных с обязанностью по приведению земель в состояние, пригодное для использования по целевому назнач</w:t>
      </w:r>
      <w:r w:rsidRPr="008A57C6">
        <w:rPr>
          <w:rFonts w:ascii="Arial" w:hAnsi="Arial" w:cs="Arial"/>
          <w:color w:val="000000"/>
          <w:sz w:val="24"/>
          <w:szCs w:val="24"/>
        </w:rPr>
        <w:t>ению;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5) исполнения предписаний об устранении нарушений обязательных требований, выданных должностными лицами пределах их компетенции.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Полномочия, указанные в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настоящем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пункте, осуществляются администрацией в отношении всех категорий земель.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1.7. Администр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ацией в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рамках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осуществления муниципального земельного контроля обеспечивается учет объектов муниципального земельного контроля.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1.8. При осуществлении муниципального земельного контроля система оценки и управления рисками не применяется.</w:t>
      </w:r>
    </w:p>
    <w:p w:rsidR="00713818" w:rsidRPr="008A57C6" w:rsidRDefault="00713818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713818" w:rsidRPr="008A57C6" w:rsidRDefault="00B37BC0">
      <w:pPr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A57C6">
        <w:rPr>
          <w:rFonts w:ascii="Arial" w:hAnsi="Arial" w:cs="Arial"/>
          <w:b/>
          <w:color w:val="000000"/>
          <w:sz w:val="24"/>
          <w:szCs w:val="24"/>
        </w:rPr>
        <w:lastRenderedPageBreak/>
        <w:t>Раздел 2. Профил</w:t>
      </w:r>
      <w:r w:rsidRPr="008A57C6">
        <w:rPr>
          <w:rFonts w:ascii="Arial" w:hAnsi="Arial" w:cs="Arial"/>
          <w:b/>
          <w:color w:val="000000"/>
          <w:sz w:val="24"/>
          <w:szCs w:val="24"/>
        </w:rPr>
        <w:t>актика рисков причинения вреда (ущерба)</w:t>
      </w:r>
    </w:p>
    <w:p w:rsidR="00713818" w:rsidRPr="008A57C6" w:rsidRDefault="00B37BC0">
      <w:pPr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A57C6">
        <w:rPr>
          <w:rFonts w:ascii="Arial" w:hAnsi="Arial" w:cs="Arial"/>
          <w:b/>
          <w:color w:val="000000"/>
          <w:sz w:val="24"/>
          <w:szCs w:val="24"/>
        </w:rPr>
        <w:t>охраняемым законом ценностям</w:t>
      </w:r>
    </w:p>
    <w:p w:rsidR="00713818" w:rsidRPr="008A57C6" w:rsidRDefault="00713818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2.1. Администрация осуществляет муниципальный земельный контроль в том числе посредством проведения профилактических мероприятий.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2.2.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Профилактические мероприятия осуществляются админис</w:t>
      </w:r>
      <w:r w:rsidRPr="008A57C6">
        <w:rPr>
          <w:rFonts w:ascii="Arial" w:hAnsi="Arial" w:cs="Arial"/>
          <w:color w:val="000000"/>
          <w:sz w:val="24"/>
          <w:szCs w:val="24"/>
        </w:rPr>
        <w:t>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</w:t>
      </w:r>
      <w:r w:rsidRPr="008A57C6">
        <w:rPr>
          <w:rFonts w:ascii="Arial" w:hAnsi="Arial" w:cs="Arial"/>
          <w:color w:val="000000"/>
          <w:sz w:val="24"/>
          <w:szCs w:val="24"/>
        </w:rPr>
        <w:t>нностям, и доведения обязательных требований до контролируемых лиц, способов их соблюдения.</w:t>
      </w:r>
      <w:proofErr w:type="gramEnd"/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2.3. При осуществлении муниципального земельного контроля проведение профилактических мероприятий, направленных на снижение риска причинения вреда (ущерба), являетс</w:t>
      </w:r>
      <w:r w:rsidRPr="008A57C6">
        <w:rPr>
          <w:rFonts w:ascii="Arial" w:hAnsi="Arial" w:cs="Arial"/>
          <w:color w:val="000000"/>
          <w:sz w:val="24"/>
          <w:szCs w:val="24"/>
        </w:rPr>
        <w:t>я приоритетным по отношению к проведению контрольных мероприятий.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2.4.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</w:t>
      </w:r>
      <w:r w:rsidRPr="008A57C6">
        <w:rPr>
          <w:rFonts w:ascii="Arial" w:hAnsi="Arial" w:cs="Arial"/>
          <w:color w:val="000000"/>
          <w:sz w:val="24"/>
          <w:szCs w:val="24"/>
        </w:rPr>
        <w:t>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  <w:proofErr w:type="gramEnd"/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В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 пункте 2 статьи 13 ЗК РФ дополнен положением, в соответствии с </w:t>
      </w:r>
      <w:proofErr w:type="spellStart"/>
      <w:r w:rsidRPr="008A57C6">
        <w:rPr>
          <w:rFonts w:ascii="Arial" w:hAnsi="Arial" w:cs="Arial"/>
          <w:color w:val="000000"/>
          <w:sz w:val="24"/>
          <w:szCs w:val="24"/>
        </w:rPr>
        <w:t>с</w:t>
      </w:r>
      <w:proofErr w:type="spellEnd"/>
      <w:r w:rsidRPr="008A57C6">
        <w:rPr>
          <w:rFonts w:ascii="Arial" w:hAnsi="Arial" w:cs="Arial"/>
          <w:color w:val="000000"/>
          <w:sz w:val="24"/>
          <w:szCs w:val="24"/>
        </w:rPr>
        <w:t xml:space="preserve"> которым в целях охраны земель прав</w:t>
      </w:r>
      <w:r w:rsidRPr="008A57C6">
        <w:rPr>
          <w:rFonts w:ascii="Arial" w:hAnsi="Arial" w:cs="Arial"/>
          <w:color w:val="000000"/>
          <w:sz w:val="24"/>
          <w:szCs w:val="24"/>
        </w:rPr>
        <w:t>ообладателям земельных участков, обладатели публичного сервитута обязаны проводить мероприятия по защите земель от распространения опасных видов инвазивных (чужеродных) растений и уничтожению таких растений.</w:t>
      </w:r>
      <w:proofErr w:type="gramEnd"/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Пункт 1статьи 39.25 Кодекса дополнен подпунктом </w:t>
      </w:r>
      <w:r w:rsidRPr="008A57C6">
        <w:rPr>
          <w:rFonts w:ascii="Arial" w:hAnsi="Arial" w:cs="Arial"/>
          <w:color w:val="000000"/>
          <w:sz w:val="24"/>
          <w:szCs w:val="24"/>
        </w:rPr>
        <w:t>10, согласно которому соглашение об установлении сервитута в отношении земельного участка, находящегося в государственной или муниципальной собственности должно содержать обязанность  обладателя сервитута проводить мероприятие по защите земель от распростр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анения опасных видов инвазивных (чужеродных) растений и уничтожению таких растений. 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 законом ценностям или такой вред (ущерб) причинен, должностное лицо незамедлительно направляет информацию об этом главе муниципального образования «Хогот» (далее – Глава) для принятия решения о проведении контрольных мероприятий.</w:t>
      </w:r>
      <w:proofErr w:type="gramEnd"/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2.5. При осуществлении ад</w:t>
      </w:r>
      <w:r w:rsidRPr="008A57C6">
        <w:rPr>
          <w:rFonts w:ascii="Arial" w:hAnsi="Arial" w:cs="Arial"/>
          <w:color w:val="000000"/>
          <w:sz w:val="24"/>
          <w:szCs w:val="24"/>
        </w:rPr>
        <w:t>министрацией муниципального земельного контроля могут проводиться следующие виды профилактических мероприятий: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1) информирование;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2) консультирование.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2.6.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Информирование осуществляется администрацией по вопросам соблюдения обязательных требований посредст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вом размещения соответствующих сведений на официальном сайте администрации в специальном разделе, посвященном контрольной деятельности, в средствах массовой информации, через </w:t>
      </w:r>
      <w:r w:rsidRPr="008A57C6">
        <w:rPr>
          <w:rFonts w:ascii="Arial" w:hAnsi="Arial" w:cs="Arial"/>
          <w:color w:val="000000"/>
          <w:sz w:val="24"/>
          <w:szCs w:val="24"/>
        </w:rPr>
        <w:lastRenderedPageBreak/>
        <w:t>личные кабинеты контролируемых лиц в государственных информационных системах (при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 их наличии) и в иных формах.</w:t>
      </w:r>
      <w:proofErr w:type="gramEnd"/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Администрация обязана размещать и поддерживать в актуальном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состоянии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на официальном сайте администрации в специальном разделе, посвященном контрольной деятельности, сведения, предусмотренные частью 3 статьи 46 Федерального за</w:t>
      </w:r>
      <w:r w:rsidRPr="008A57C6">
        <w:rPr>
          <w:rFonts w:ascii="Arial" w:hAnsi="Arial" w:cs="Arial"/>
          <w:color w:val="000000"/>
          <w:sz w:val="24"/>
          <w:szCs w:val="24"/>
        </w:rPr>
        <w:t>кона № 248-ФЗ.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Администрация также вправе информировать население муниципального образования «Хогот» на собраниях и конференциях граждан об обязательных требованиях, предъявляемых к объектам контроля.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2.7. Консультирование контролируемых лиц осуществляется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 должностным лицом по телефону, посредством видео-конференц-связи, на личном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приеме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либо в ходе проведения профилактических мероприятий, контрольных мероприятий и не должно превышать 15 минут.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Личный прием граждан проводится Главой и (или) должностным лицо</w:t>
      </w:r>
      <w:r w:rsidRPr="008A57C6">
        <w:rPr>
          <w:rFonts w:ascii="Arial" w:hAnsi="Arial" w:cs="Arial"/>
          <w:color w:val="000000"/>
          <w:sz w:val="24"/>
          <w:szCs w:val="24"/>
        </w:rPr>
        <w:t>м.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Консультирование осуществляется в устной или письменной форме по след</w:t>
      </w:r>
      <w:r w:rsidRPr="008A57C6">
        <w:rPr>
          <w:rFonts w:ascii="Arial" w:hAnsi="Arial" w:cs="Arial"/>
          <w:color w:val="000000"/>
          <w:sz w:val="24"/>
          <w:szCs w:val="24"/>
        </w:rPr>
        <w:t>ующим вопросам: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1) организация и осуществление муниципального земельного контроля;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3) порядок обжалования действий (бездействия)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должностных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лиц;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4) получение информации </w:t>
      </w:r>
      <w:r w:rsidRPr="008A57C6">
        <w:rPr>
          <w:rFonts w:ascii="Arial" w:hAnsi="Arial" w:cs="Arial"/>
          <w:color w:val="000000"/>
          <w:sz w:val="24"/>
          <w:szCs w:val="24"/>
        </w:rPr>
        <w:t>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Консультирование контролируемых лиц в устной форме может осуществляться та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кже на собраниях и конференциях граждан. 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Должностным лицом ведутся журналы учета консультирований.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</w:t>
      </w:r>
      <w:r w:rsidRPr="008A57C6">
        <w:rPr>
          <w:rFonts w:ascii="Arial" w:hAnsi="Arial" w:cs="Arial"/>
          <w:color w:val="000000"/>
          <w:sz w:val="24"/>
          <w:szCs w:val="24"/>
        </w:rPr>
        <w:t>письменного ответа по перечню вопросов, определенных пунктом 2.7 настоящего Положения.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ке рассмотрения обращений граждан Российской Федерации».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</w:t>
      </w:r>
      <w:r w:rsidRPr="008A57C6">
        <w:rPr>
          <w:rFonts w:ascii="Arial" w:hAnsi="Arial" w:cs="Arial"/>
          <w:color w:val="000000"/>
          <w:sz w:val="24"/>
          <w:szCs w:val="24"/>
        </w:rPr>
        <w:t>ности, размещается в том числе письменное разъяснение по указанным обращениям, подписанное Главой или должностным лицом.</w:t>
      </w:r>
      <w:proofErr w:type="gramEnd"/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</w:t>
      </w:r>
      <w:r w:rsidRPr="008A57C6">
        <w:rPr>
          <w:rFonts w:ascii="Arial" w:hAnsi="Arial" w:cs="Arial"/>
          <w:color w:val="000000"/>
          <w:sz w:val="24"/>
          <w:szCs w:val="24"/>
        </w:rPr>
        <w:t>етствии с законодательством Российской Федерации.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(или) действий </w:t>
      </w:r>
      <w:r w:rsidRPr="008A57C6">
        <w:rPr>
          <w:rFonts w:ascii="Arial" w:hAnsi="Arial" w:cs="Arial"/>
          <w:color w:val="000000"/>
          <w:sz w:val="24"/>
          <w:szCs w:val="24"/>
        </w:rPr>
        <w:lastRenderedPageBreak/>
        <w:t>должностных лиц, иных участников контрольного мероприятия, а так</w:t>
      </w:r>
      <w:r w:rsidRPr="008A57C6">
        <w:rPr>
          <w:rFonts w:ascii="Arial" w:hAnsi="Arial" w:cs="Arial"/>
          <w:color w:val="000000"/>
          <w:sz w:val="24"/>
          <w:szCs w:val="24"/>
        </w:rPr>
        <w:t>же результаты проведенных в рамках контрольного мероприятия экспертизы, испытаний.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</w:t>
      </w:r>
      <w:r w:rsidRPr="008A57C6">
        <w:rPr>
          <w:rFonts w:ascii="Arial" w:hAnsi="Arial" w:cs="Arial"/>
          <w:color w:val="000000"/>
          <w:sz w:val="24"/>
          <w:szCs w:val="24"/>
        </w:rPr>
        <w:t>язательных требований.</w:t>
      </w:r>
    </w:p>
    <w:p w:rsidR="00713818" w:rsidRPr="008A57C6" w:rsidRDefault="00713818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713818" w:rsidRPr="008A57C6" w:rsidRDefault="00B37BC0">
      <w:pPr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A57C6">
        <w:rPr>
          <w:rFonts w:ascii="Arial" w:hAnsi="Arial" w:cs="Arial"/>
          <w:b/>
          <w:color w:val="000000"/>
          <w:sz w:val="24"/>
          <w:szCs w:val="24"/>
        </w:rPr>
        <w:t>Раздел 3. Осуществление контрольных мероприятий</w:t>
      </w:r>
    </w:p>
    <w:p w:rsidR="00713818" w:rsidRPr="008A57C6" w:rsidRDefault="00B37BC0">
      <w:pPr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A57C6">
        <w:rPr>
          <w:rFonts w:ascii="Arial" w:hAnsi="Arial" w:cs="Arial"/>
          <w:b/>
          <w:color w:val="000000"/>
          <w:sz w:val="24"/>
          <w:szCs w:val="24"/>
        </w:rPr>
        <w:t>и контрольных действий</w:t>
      </w:r>
    </w:p>
    <w:p w:rsidR="00713818" w:rsidRPr="008A57C6" w:rsidRDefault="00713818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3.1. При осуществлении муниципального земельного контроля плановые контрольные мероприятия не проводятся, однако могут проводиться следующие виды внеплановых ко</w:t>
      </w:r>
      <w:r w:rsidRPr="008A57C6">
        <w:rPr>
          <w:rFonts w:ascii="Arial" w:hAnsi="Arial" w:cs="Arial"/>
          <w:color w:val="000000"/>
          <w:sz w:val="24"/>
          <w:szCs w:val="24"/>
        </w:rPr>
        <w:t>нтрольных мероприятий: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</w:t>
      </w:r>
      <w:r w:rsidRPr="008A57C6">
        <w:rPr>
          <w:rFonts w:ascii="Arial" w:hAnsi="Arial" w:cs="Arial"/>
          <w:color w:val="000000"/>
          <w:sz w:val="24"/>
          <w:szCs w:val="24"/>
        </w:rPr>
        <w:t>редставительств, обособленных структурных подразделений), получения письменных объяснений, инструментального обследования) Срок проведения инспекционного визита в одном месте осуществления деятельности либо на одном производственном объекте (территории) не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 может превышать один рабочий день;</w:t>
      </w:r>
      <w:proofErr w:type="gramEnd"/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экспертизы).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Срок проведения рейдового осмотра не может превышать деся</w:t>
      </w:r>
      <w:r w:rsidRPr="008A57C6">
        <w:rPr>
          <w:rFonts w:ascii="Arial" w:hAnsi="Arial" w:cs="Arial"/>
          <w:color w:val="000000"/>
          <w:sz w:val="24"/>
          <w:szCs w:val="24"/>
        </w:rPr>
        <w:t>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экспертизы). Срок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 проведения документарной проверки не может превышать десять рабочих дней;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экспертизы).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Срок проведения 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выездной проверки не может превышать 10 рабочих дней. В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отношении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8A57C6">
        <w:rPr>
          <w:rFonts w:ascii="Arial" w:hAnsi="Arial" w:cs="Arial"/>
          <w:color w:val="000000"/>
          <w:sz w:val="24"/>
          <w:szCs w:val="24"/>
        </w:rPr>
        <w:t>микропредприятия</w:t>
      </w:r>
      <w:proofErr w:type="spellEnd"/>
      <w:r w:rsidRPr="008A57C6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С</w:t>
      </w:r>
      <w:r w:rsidRPr="008A57C6">
        <w:rPr>
          <w:rFonts w:ascii="Arial" w:hAnsi="Arial" w:cs="Arial"/>
          <w:color w:val="000000"/>
          <w:sz w:val="24"/>
          <w:szCs w:val="24"/>
        </w:rPr>
        <w:t>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</w:t>
      </w:r>
      <w:r w:rsidRPr="008A57C6">
        <w:rPr>
          <w:rFonts w:ascii="Arial" w:hAnsi="Arial" w:cs="Arial"/>
          <w:color w:val="000000"/>
          <w:sz w:val="24"/>
          <w:szCs w:val="24"/>
        </w:rPr>
        <w:t>делению контролируемого лица или производственному объекту;</w:t>
      </w:r>
      <w:proofErr w:type="gramEnd"/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5) наблюдение за соблюдением обязательных требований (посредством сбора и анализа данных о землях, земельных участках и их частях, в том числе данных, которые поступают в ходе межведомственного ин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</w:t>
      </w:r>
      <w:r w:rsidRPr="008A57C6">
        <w:rPr>
          <w:rFonts w:ascii="Arial" w:hAnsi="Arial" w:cs="Arial"/>
          <w:color w:val="000000"/>
          <w:sz w:val="24"/>
          <w:szCs w:val="24"/>
        </w:rPr>
        <w:t>а также данных полученных с использованием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работающих в </w:t>
      </w:r>
      <w:r w:rsidRPr="008A57C6">
        <w:rPr>
          <w:rFonts w:ascii="Arial" w:hAnsi="Arial" w:cs="Arial"/>
          <w:color w:val="000000"/>
          <w:sz w:val="24"/>
          <w:szCs w:val="24"/>
        </w:rPr>
        <w:lastRenderedPageBreak/>
        <w:t xml:space="preserve">автоматическом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режиме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технических средств фиксации правонарушений, имеющих функции фото- и киносъемки, видеозаписи);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именением видеозаписи), испытания, экспертизы).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</w:t>
      </w:r>
      <w:r w:rsidRPr="008A57C6">
        <w:rPr>
          <w:rFonts w:ascii="Arial" w:hAnsi="Arial" w:cs="Arial"/>
          <w:color w:val="000000"/>
          <w:sz w:val="24"/>
          <w:szCs w:val="24"/>
        </w:rPr>
        <w:t>законом.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3.2. Наблюдение за соблюдением обязательных требований и выездное обследование проводятся администрацией без взаимодействия с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контролируемыми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лицами.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3.3. Внеплановые контрольные мероприятия могут проводиться только после согласования с органами </w:t>
      </w:r>
      <w:r w:rsidRPr="008A57C6">
        <w:rPr>
          <w:rFonts w:ascii="Arial" w:hAnsi="Arial" w:cs="Arial"/>
          <w:color w:val="000000"/>
          <w:sz w:val="24"/>
          <w:szCs w:val="24"/>
        </w:rPr>
        <w:t>прокуратуры.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3.4. Контрольные мероприятия, проводимые с взаимодействием с контролируемыми лицами, осуществляются по основаниям, предусмотренным пунктами 1 – 5 части 1 статьи 57 Федерального закона № 248-ФЗ.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3.5. Индикаторы риска нарушения обязательных треб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ований указаны в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приложении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№ 1 к настоящему Положению.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Перечень индикаторов риска нарушения обязательных требований размещается на официальном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сайте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администрации в специальном разделе, посвященном контрольной деятельности.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3.6. Контрольные мероприятия, п</w:t>
      </w:r>
      <w:r w:rsidRPr="008A57C6">
        <w:rPr>
          <w:rFonts w:ascii="Arial" w:hAnsi="Arial" w:cs="Arial"/>
          <w:color w:val="000000"/>
          <w:sz w:val="24"/>
          <w:szCs w:val="24"/>
        </w:rPr>
        <w:t>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3.7.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В случае принятия распоряжения администрации о проведении контрольного мероприятия на основании сведений о п</w:t>
      </w:r>
      <w:r w:rsidRPr="008A57C6">
        <w:rPr>
          <w:rFonts w:ascii="Arial" w:hAnsi="Arial" w:cs="Arial"/>
          <w:color w:val="000000"/>
          <w:sz w:val="24"/>
          <w:szCs w:val="24"/>
        </w:rPr>
        <w:t>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 о проведении контрольного мероприятия.</w:t>
      </w:r>
      <w:proofErr w:type="gramEnd"/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3.8. Контрольные мероприятия, 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проводимые без взаимодействия с контролируемыми лицами, проводятся должностными лицами на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основании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задания Главы, задания, содержащегося в планах работы администрации, в том числе в случаях, установленных Федеральным законом № 248-ФЗ.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3.9. Администрация п</w:t>
      </w:r>
      <w:r w:rsidRPr="008A57C6">
        <w:rPr>
          <w:rFonts w:ascii="Arial" w:hAnsi="Arial" w:cs="Arial"/>
          <w:color w:val="000000"/>
          <w:sz w:val="24"/>
          <w:szCs w:val="24"/>
        </w:rPr>
        <w:t>ри организации и осуществлении муниципального земельного контроля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ия, в рамках межведомственного информационного взаимодействия, в том числе в электронной форме.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Перечень указанных документов и (или) сведений, порядок и сроки их представления установлены утвержденным распоряжением Правительства Российской Федерации от 19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 апреля 2016 года № 724-р перечнем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</w:t>
      </w:r>
      <w:r w:rsidRPr="008A57C6">
        <w:rPr>
          <w:rFonts w:ascii="Arial" w:hAnsi="Arial" w:cs="Arial"/>
          <w:color w:val="000000"/>
          <w:sz w:val="24"/>
          <w:szCs w:val="24"/>
        </w:rPr>
        <w:t>ии проверок от иных государственных органов, органов местного самоуправления либо подведомственных государственным органам или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 xml:space="preserve">органам местного самоуправления организаций, в распоряжении которых находятся эти документы и (или) информация, а также </w:t>
      </w:r>
      <w:r w:rsidRPr="008A57C6">
        <w:rPr>
          <w:rFonts w:ascii="Arial" w:hAnsi="Arial" w:cs="Arial"/>
          <w:color w:val="000000"/>
          <w:sz w:val="24"/>
          <w:szCs w:val="24"/>
        </w:rPr>
        <w:lastRenderedPageBreak/>
        <w:t>Правилами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</w:t>
      </w:r>
      <w:r w:rsidRPr="008A57C6">
        <w:rPr>
          <w:rFonts w:ascii="Arial" w:hAnsi="Arial" w:cs="Arial"/>
          <w:color w:val="000000"/>
          <w:sz w:val="24"/>
          <w:szCs w:val="24"/>
        </w:rPr>
        <w:t>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Правительства Российской Федерации от 6 марта 2021 года № 338 «О межведомственном информационн</w:t>
      </w:r>
      <w:r w:rsidRPr="008A57C6">
        <w:rPr>
          <w:rFonts w:ascii="Arial" w:hAnsi="Arial" w:cs="Arial"/>
          <w:color w:val="000000"/>
          <w:sz w:val="24"/>
          <w:szCs w:val="24"/>
        </w:rPr>
        <w:t>ом взаимодействии в рамках осуществления государственного контроля (надзора), муниципального контроля».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3.10. В случае невозможности присутствия при проведении контрольного мероприятия индивидуальный предприниматель, гражданин, являющиеся контролируемыми л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ицами вправе направить в администрацию информацию о невозможности своего присутствия при проведении контрольного мероприятия, в связи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с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чем проведение контрольного мероприятия переносится администрацией на срок, необходимый для устранения обстоятельств, по</w:t>
      </w:r>
      <w:r w:rsidRPr="008A57C6">
        <w:rPr>
          <w:rFonts w:ascii="Arial" w:hAnsi="Arial" w:cs="Arial"/>
          <w:color w:val="000000"/>
          <w:sz w:val="24"/>
          <w:szCs w:val="24"/>
        </w:rPr>
        <w:t>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1) отсутствие признаков явной непосредственной угрозы причинения или фактического причинения вреда (ущерба) охраняемым зак</w:t>
      </w:r>
      <w:r w:rsidRPr="008A57C6">
        <w:rPr>
          <w:rFonts w:ascii="Arial" w:hAnsi="Arial" w:cs="Arial"/>
          <w:color w:val="000000"/>
          <w:sz w:val="24"/>
          <w:szCs w:val="24"/>
        </w:rPr>
        <w:t>оном ценностям;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2) имеются уважительные причины для отсутствия индивидуального предпринимателя, гражданина,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являющихся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контролируемыми лицами (болезнь, командировка и т.п.) при проведении контрольного мероприятия.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3.11. Во всех случаях проведения контрольн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</w:t>
      </w:r>
      <w:r w:rsidRPr="008A57C6">
        <w:rPr>
          <w:rFonts w:ascii="Arial" w:hAnsi="Arial" w:cs="Arial"/>
          <w:color w:val="000000"/>
          <w:sz w:val="24"/>
          <w:szCs w:val="24"/>
        </w:rPr>
        <w:t>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</w:t>
      </w:r>
      <w:r w:rsidRPr="008A57C6">
        <w:rPr>
          <w:rFonts w:ascii="Arial" w:hAnsi="Arial" w:cs="Arial"/>
          <w:color w:val="000000"/>
          <w:sz w:val="24"/>
          <w:szCs w:val="24"/>
        </w:rPr>
        <w:t>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3.12.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К результатам контрольного мероприятия относятся оценка соблюдения контролируемым лицом обязательных требований, создание ус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</w:t>
      </w:r>
      <w:r w:rsidRPr="008A57C6">
        <w:rPr>
          <w:rFonts w:ascii="Arial" w:hAnsi="Arial" w:cs="Arial"/>
          <w:color w:val="000000"/>
          <w:sz w:val="24"/>
          <w:szCs w:val="24"/>
        </w:rPr>
        <w:t>и (или) применение администрацией мер, предусмотренных частью 2 статьи 90 Федерального закона № 248-ФЗ.</w:t>
      </w:r>
      <w:proofErr w:type="gramEnd"/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3.13. По окончании проведения контрольного мероприятия, предусматривающего взаимодействие с контролируемым лицом, составляется акт контрольного мероприя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тия. В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случае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сл</w:t>
      </w:r>
      <w:r w:rsidRPr="008A57C6">
        <w:rPr>
          <w:rFonts w:ascii="Arial" w:hAnsi="Arial" w:cs="Arial"/>
          <w:color w:val="000000"/>
          <w:sz w:val="24"/>
          <w:szCs w:val="24"/>
        </w:rPr>
        <w:t>учае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устранения выявленного нарушения до окончания проведения контрольного мероприятия в акте указывается </w:t>
      </w:r>
      <w:r w:rsidRPr="008A57C6">
        <w:rPr>
          <w:rFonts w:ascii="Arial" w:hAnsi="Arial" w:cs="Arial"/>
          <w:color w:val="000000"/>
          <w:sz w:val="24"/>
          <w:szCs w:val="24"/>
        </w:rPr>
        <w:lastRenderedPageBreak/>
        <w:t>факт его устранения. Документы, иные материалы, являющиеся доказательствами нарушения обязательных требований, должны быть приобщены к акту. Заполненн</w:t>
      </w:r>
      <w:r w:rsidRPr="008A57C6">
        <w:rPr>
          <w:rFonts w:ascii="Arial" w:hAnsi="Arial" w:cs="Arial"/>
          <w:color w:val="000000"/>
          <w:sz w:val="24"/>
          <w:szCs w:val="24"/>
        </w:rPr>
        <w:t>ые при проведении контрольного мероприятия проверочные листы приобщаются к акту.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3.14. Оформление акта производится на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месте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проведения контрольного мероприятия в день окончания проведения такого мероприятия, если иной порядок оформления акта не установлен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 Правительством Российской Федерации.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</w:t>
      </w:r>
      <w:r w:rsidRPr="008A57C6">
        <w:rPr>
          <w:rFonts w:ascii="Arial" w:hAnsi="Arial" w:cs="Arial"/>
          <w:color w:val="000000"/>
          <w:sz w:val="24"/>
          <w:szCs w:val="24"/>
        </w:rPr>
        <w:t>ления.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3.15. Информация о контрольных мероприятиях размещается в Едином реестре контрольных (надзорных) мероприятий.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3.16.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Информирование контролируемых лиц о совершаемых должностными лицами действиях и принимаемых решениях осуществляется посредством разме</w:t>
      </w:r>
      <w:r w:rsidRPr="008A57C6">
        <w:rPr>
          <w:rFonts w:ascii="Arial" w:hAnsi="Arial" w:cs="Arial"/>
          <w:color w:val="000000"/>
          <w:sz w:val="24"/>
          <w:szCs w:val="24"/>
        </w:rPr>
        <w:t>щения сведений об указанных действиях и решениях в Едином реестре контрольных (надзорных) мероприятий, а также доведения их до контролируемых лиц посредством инфраструктуры, обеспечивающей информационно-технологическое взаимодействие информационных систем,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федеральную государственную информационную систему «Единый портал государственных и муниципал</w:t>
      </w:r>
      <w:r w:rsidRPr="008A57C6">
        <w:rPr>
          <w:rFonts w:ascii="Arial" w:hAnsi="Arial" w:cs="Arial"/>
          <w:color w:val="000000"/>
          <w:sz w:val="24"/>
          <w:szCs w:val="24"/>
        </w:rPr>
        <w:t>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</w:t>
      </w:r>
      <w:r w:rsidRPr="008A57C6">
        <w:rPr>
          <w:rFonts w:ascii="Arial" w:hAnsi="Arial" w:cs="Arial"/>
          <w:color w:val="000000"/>
          <w:sz w:val="24"/>
          <w:szCs w:val="24"/>
        </w:rPr>
        <w:t>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</w:t>
      </w:r>
      <w:r w:rsidRPr="008A57C6">
        <w:rPr>
          <w:rFonts w:ascii="Arial" w:hAnsi="Arial" w:cs="Arial"/>
          <w:color w:val="000000"/>
          <w:sz w:val="24"/>
          <w:szCs w:val="24"/>
        </w:rPr>
        <w:t>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портал государственных и муниципальных услуг (в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случае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>, если лицо не имеет учетной записи в единой систе</w:t>
      </w:r>
      <w:r w:rsidRPr="008A57C6">
        <w:rPr>
          <w:rFonts w:ascii="Arial" w:hAnsi="Arial" w:cs="Arial"/>
          <w:color w:val="000000"/>
          <w:sz w:val="24"/>
          <w:szCs w:val="24"/>
        </w:rPr>
        <w:t>ме идентификации и аутентификации либо если оно не завершило прохождение процедуры регистрации в единой системе идентификации и аутентификации). Указанный гражданин вправе направлять администрации документы на бумажном носителе.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До 31 декабря 2023 года инф</w:t>
      </w:r>
      <w:r w:rsidRPr="008A57C6">
        <w:rPr>
          <w:rFonts w:ascii="Arial" w:hAnsi="Arial" w:cs="Arial"/>
          <w:color w:val="000000"/>
          <w:sz w:val="24"/>
          <w:szCs w:val="24"/>
        </w:rPr>
        <w:t>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 в случае невозможности информирования контролируемого лица в электронной форме либо по запросу контролируемого лица.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3.17. В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случае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несогласия с фактами и выводами, изложенными в акте, контролируемое лицо вправе направить жалобу в порядке, предусмотренном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 статьями 39 – 40 Федерального закона № 248-ФЗ и разделом 4 настоящего Положения. 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lastRenderedPageBreak/>
        <w:t xml:space="preserve">3.18. В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случае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</w:t>
      </w:r>
      <w:r w:rsidRPr="008A57C6">
        <w:rPr>
          <w:rFonts w:ascii="Arial" w:hAnsi="Arial" w:cs="Arial"/>
          <w:color w:val="000000"/>
          <w:sz w:val="24"/>
          <w:szCs w:val="24"/>
        </w:rPr>
        <w:t>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3.19. В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случае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выявления при проведении контрольного мероприяти</w:t>
      </w:r>
      <w:r w:rsidRPr="008A57C6">
        <w:rPr>
          <w:rFonts w:ascii="Arial" w:hAnsi="Arial" w:cs="Arial"/>
          <w:color w:val="000000"/>
          <w:sz w:val="24"/>
          <w:szCs w:val="24"/>
        </w:rPr>
        <w:t>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1) выдать после оформления акта контрольного мероприятия контролируемому лицу </w:t>
      </w:r>
      <w:r w:rsidRPr="008A57C6">
        <w:rPr>
          <w:rFonts w:ascii="Arial" w:hAnsi="Arial" w:cs="Arial"/>
          <w:color w:val="000000"/>
          <w:sz w:val="24"/>
          <w:szCs w:val="24"/>
        </w:rPr>
        <w:t>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2) незамедлительно принять предусмотренные законодательством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</w:t>
      </w:r>
      <w:r w:rsidRPr="008A57C6">
        <w:rPr>
          <w:rFonts w:ascii="Arial" w:hAnsi="Arial" w:cs="Arial"/>
          <w:color w:val="000000"/>
          <w:sz w:val="24"/>
          <w:szCs w:val="24"/>
        </w:rPr>
        <w:t>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объектом земельных отношений, представляет непосредственну</w:t>
      </w:r>
      <w:r w:rsidRPr="008A57C6">
        <w:rPr>
          <w:rFonts w:ascii="Arial" w:hAnsi="Arial" w:cs="Arial"/>
          <w:color w:val="000000"/>
          <w:sz w:val="24"/>
          <w:szCs w:val="24"/>
        </w:rPr>
        <w:t>ю угрозу причинения вреда (ущерба) охраняемым законом ценностям или что такой вред (ущерб) причинен;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</w:t>
      </w:r>
      <w:r w:rsidRPr="008A57C6">
        <w:rPr>
          <w:rFonts w:ascii="Arial" w:hAnsi="Arial" w:cs="Arial"/>
          <w:color w:val="000000"/>
          <w:sz w:val="24"/>
          <w:szCs w:val="24"/>
        </w:rPr>
        <w:t>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4) принять меры по осуществлению контроля за устранением выявленных нарушений о</w:t>
      </w:r>
      <w:r w:rsidRPr="008A57C6">
        <w:rPr>
          <w:rFonts w:ascii="Arial" w:hAnsi="Arial" w:cs="Arial"/>
          <w:color w:val="000000"/>
          <w:sz w:val="24"/>
          <w:szCs w:val="24"/>
        </w:rPr>
        <w:t>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 до обращения в суд с требованием о принудительном исполнении предписания, если такая мера предусмотрена законодательством;</w:t>
      </w:r>
      <w:proofErr w:type="gramEnd"/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5) рассмотреть вопрос о выдаче рекомендаций по соблюдению обязательных требований, проведении иных мероприятий, направленных на </w:t>
      </w:r>
      <w:r w:rsidRPr="008A57C6">
        <w:rPr>
          <w:rFonts w:ascii="Arial" w:hAnsi="Arial" w:cs="Arial"/>
          <w:color w:val="000000"/>
          <w:sz w:val="24"/>
          <w:szCs w:val="24"/>
        </w:rPr>
        <w:t>профилактику рисков причинения вреда (ущерба) охраняемым законом ценностям.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3.20.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В случае не устранения в установленный срок нарушений, указанных в предусмотренном подпунктом 1 пункта 3.19 настоящего Положения предписании об устранении выявленных нарушени</w:t>
      </w:r>
      <w:r w:rsidRPr="008A57C6">
        <w:rPr>
          <w:rFonts w:ascii="Arial" w:hAnsi="Arial" w:cs="Arial"/>
          <w:color w:val="000000"/>
          <w:sz w:val="24"/>
          <w:szCs w:val="24"/>
        </w:rPr>
        <w:t>й, должностное лицо, выдавшее такое предписание, в срок не позднее 30 дней со дня вступления в законную силу постановления по делу об административном правонарушении, связанном с неисполнением такого предписания, информирует о его неисполнении с приложение</w:t>
      </w:r>
      <w:r w:rsidRPr="008A57C6">
        <w:rPr>
          <w:rFonts w:ascii="Arial" w:hAnsi="Arial" w:cs="Arial"/>
          <w:color w:val="000000"/>
          <w:sz w:val="24"/>
          <w:szCs w:val="24"/>
        </w:rPr>
        <w:t>м соответствующих документов:</w:t>
      </w:r>
      <w:proofErr w:type="gramEnd"/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 xml:space="preserve">1) исполнительный орган государственной власти или орган местного самоуправления, предусмотренные статьей 392 Земельного кодекса Российской </w:t>
      </w:r>
      <w:r w:rsidRPr="008A57C6">
        <w:rPr>
          <w:rFonts w:ascii="Arial" w:hAnsi="Arial" w:cs="Arial"/>
          <w:color w:val="000000"/>
          <w:sz w:val="24"/>
          <w:szCs w:val="24"/>
        </w:rPr>
        <w:lastRenderedPageBreak/>
        <w:t>Федерации (в отношении земельных участков и земель, государственная собственность на к</w:t>
      </w:r>
      <w:r w:rsidRPr="008A57C6">
        <w:rPr>
          <w:rFonts w:ascii="Arial" w:hAnsi="Arial" w:cs="Arial"/>
          <w:color w:val="000000"/>
          <w:sz w:val="24"/>
          <w:szCs w:val="24"/>
        </w:rPr>
        <w:t>оторые не разграничена, – исполнительный орган государственной власти или орган местного самоуправления, предусмотренные пунктом 2 статьи 33 Федерального закона от 25 октября 2001 года № 137-ФЗ «О введении в действие Земельного кодекса Российской Федерации</w:t>
      </w:r>
      <w:r w:rsidRPr="008A57C6">
        <w:rPr>
          <w:rFonts w:ascii="Arial" w:hAnsi="Arial" w:cs="Arial"/>
          <w:color w:val="000000"/>
          <w:sz w:val="24"/>
          <w:szCs w:val="24"/>
        </w:rPr>
        <w:t>»), в отношении земельных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участков (земель), находящихся в государственной или муниципальной собственности;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 xml:space="preserve">2) орган государственной власти или орган местного самоуправления, которые в соответствии с законодательством вправе обратиться в суд с требованием </w:t>
      </w:r>
      <w:r w:rsidRPr="008A57C6">
        <w:rPr>
          <w:rFonts w:ascii="Arial" w:hAnsi="Arial" w:cs="Arial"/>
          <w:color w:val="000000"/>
          <w:sz w:val="24"/>
          <w:szCs w:val="24"/>
        </w:rPr>
        <w:t>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торгов, в отнош</w:t>
      </w:r>
      <w:r w:rsidRPr="008A57C6">
        <w:rPr>
          <w:rFonts w:ascii="Arial" w:hAnsi="Arial" w:cs="Arial"/>
          <w:color w:val="000000"/>
          <w:sz w:val="24"/>
          <w:szCs w:val="24"/>
        </w:rPr>
        <w:t>ении земельных участков, находящихся в частной собственности.</w:t>
      </w:r>
      <w:proofErr w:type="gramEnd"/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3.21. Должностные лица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органами, </w:t>
      </w:r>
      <w:r w:rsidRPr="008A57C6">
        <w:rPr>
          <w:rFonts w:ascii="Arial" w:hAnsi="Arial" w:cs="Arial"/>
          <w:color w:val="000000"/>
          <w:sz w:val="24"/>
          <w:szCs w:val="24"/>
        </w:rPr>
        <w:t>с органами исполнительной власти Иркутской области, органами местного самоуправления, правоохранительными органами, организациями и гражданами.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В случае выявления в ходе проведения контрольного мероприятия в рамках осуществления муниципального земельного к</w:t>
      </w:r>
      <w:r w:rsidRPr="008A57C6">
        <w:rPr>
          <w:rFonts w:ascii="Arial" w:hAnsi="Arial" w:cs="Arial"/>
          <w:color w:val="000000"/>
          <w:sz w:val="24"/>
          <w:szCs w:val="24"/>
        </w:rPr>
        <w:t>онтроля нарушения требований земельного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</w:t>
      </w:r>
      <w:r w:rsidRPr="008A57C6">
        <w:rPr>
          <w:rFonts w:ascii="Arial" w:hAnsi="Arial" w:cs="Arial"/>
          <w:color w:val="000000"/>
          <w:sz w:val="24"/>
          <w:szCs w:val="24"/>
        </w:rPr>
        <w:t>ния.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Должностные лица направляют копию указанного акта в орган государственного земельного надзора.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Должностные лица в срок не позднее 5 рабочих дней со дня окончания контрольного мероприятия направляют в адрес Главы уведомление о выявлении самовольной пос</w:t>
      </w:r>
      <w:r w:rsidRPr="008A57C6">
        <w:rPr>
          <w:rFonts w:ascii="Arial" w:hAnsi="Arial" w:cs="Arial"/>
          <w:color w:val="000000"/>
          <w:sz w:val="24"/>
          <w:szCs w:val="24"/>
        </w:rPr>
        <w:t>тройки с приложением документов, подтверждающих указанный факт, в случае,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участке, на котором н</w:t>
      </w:r>
      <w:r w:rsidRPr="008A57C6">
        <w:rPr>
          <w:rFonts w:ascii="Arial" w:hAnsi="Arial" w:cs="Arial"/>
          <w:color w:val="000000"/>
          <w:sz w:val="24"/>
          <w:szCs w:val="24"/>
        </w:rPr>
        <w:t>е допускается размещение такого объекта в соответствии с разрешенным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использованием земельного участка и (или) установленными ограничениями использования земельных участков.</w:t>
      </w:r>
    </w:p>
    <w:p w:rsidR="00713818" w:rsidRPr="008A57C6" w:rsidRDefault="00713818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713818" w:rsidRPr="008A57C6" w:rsidRDefault="00B37BC0">
      <w:pPr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A57C6">
        <w:rPr>
          <w:rFonts w:ascii="Arial" w:hAnsi="Arial" w:cs="Arial"/>
          <w:b/>
          <w:color w:val="000000"/>
          <w:sz w:val="24"/>
          <w:szCs w:val="24"/>
        </w:rPr>
        <w:t>Раздел 4. Обжалование решений администрации,</w:t>
      </w:r>
    </w:p>
    <w:p w:rsidR="00713818" w:rsidRPr="008A57C6" w:rsidRDefault="00B37BC0">
      <w:pPr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A57C6">
        <w:rPr>
          <w:rFonts w:ascii="Arial" w:hAnsi="Arial" w:cs="Arial"/>
          <w:b/>
          <w:color w:val="000000"/>
          <w:sz w:val="24"/>
          <w:szCs w:val="24"/>
        </w:rPr>
        <w:t xml:space="preserve">действий (бездействия) </w:t>
      </w:r>
      <w:proofErr w:type="gramStart"/>
      <w:r w:rsidRPr="008A57C6">
        <w:rPr>
          <w:rFonts w:ascii="Arial" w:hAnsi="Arial" w:cs="Arial"/>
          <w:b/>
          <w:color w:val="000000"/>
          <w:sz w:val="24"/>
          <w:szCs w:val="24"/>
        </w:rPr>
        <w:t>должностных</w:t>
      </w:r>
      <w:proofErr w:type="gramEnd"/>
      <w:r w:rsidRPr="008A57C6">
        <w:rPr>
          <w:rFonts w:ascii="Arial" w:hAnsi="Arial" w:cs="Arial"/>
          <w:b/>
          <w:color w:val="000000"/>
          <w:sz w:val="24"/>
          <w:szCs w:val="24"/>
        </w:rPr>
        <w:t xml:space="preserve"> л</w:t>
      </w:r>
      <w:r w:rsidRPr="008A57C6">
        <w:rPr>
          <w:rFonts w:ascii="Arial" w:hAnsi="Arial" w:cs="Arial"/>
          <w:b/>
          <w:color w:val="000000"/>
          <w:sz w:val="24"/>
          <w:szCs w:val="24"/>
        </w:rPr>
        <w:t>иц</w:t>
      </w:r>
    </w:p>
    <w:p w:rsidR="00713818" w:rsidRPr="008A57C6" w:rsidRDefault="00713818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4.1. Решения администрации, действия (бездействие)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должностных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лиц могут быть обжалованы в порядке, установленном главой 9 Федерального закона № 248-ФЗ.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4.2.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 xml:space="preserve">Контролируемые лица, права и законные интересы которых, по их мнению, были непосредственно </w:t>
      </w:r>
      <w:r w:rsidRPr="008A57C6">
        <w:rPr>
          <w:rFonts w:ascii="Arial" w:hAnsi="Arial" w:cs="Arial"/>
          <w:color w:val="000000"/>
          <w:sz w:val="24"/>
          <w:szCs w:val="24"/>
        </w:rPr>
        <w:t>нарушены в рамках осуществления муниципального земельного контроля, имеют право на досудебное обжалование:</w:t>
      </w:r>
      <w:proofErr w:type="gramEnd"/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1) решений о проведении контрольных мероприятий;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lastRenderedPageBreak/>
        <w:t>3) действий (безде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йствия) должностных лиц в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рамках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контрольных мероприятий.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4.3. Жалоба подается контролируемым лицом в уполномоченный на рассмотрение жалобы орган в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электронном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виде с использованием единого портала государственных и муниципальных услуг и (или) региональног</w:t>
      </w:r>
      <w:r w:rsidRPr="008A57C6">
        <w:rPr>
          <w:rFonts w:ascii="Arial" w:hAnsi="Arial" w:cs="Arial"/>
          <w:color w:val="000000"/>
          <w:sz w:val="24"/>
          <w:szCs w:val="24"/>
        </w:rPr>
        <w:t>о портала государственных и муниципальных услуг.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приеме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Главы с предварительным информирован</w:t>
      </w:r>
      <w:r w:rsidRPr="008A57C6">
        <w:rPr>
          <w:rFonts w:ascii="Arial" w:hAnsi="Arial" w:cs="Arial"/>
          <w:color w:val="000000"/>
          <w:sz w:val="24"/>
          <w:szCs w:val="24"/>
        </w:rPr>
        <w:t>ием Главы о наличии в жалобе (документах) сведений, составляющих государственную или иную охраняемую законом тайну.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4.4. Жалоба на решение администрации, действия (бездействие) его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должностных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лиц рассматривается Главой.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4.5.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Жалоба на решение администраци</w:t>
      </w:r>
      <w:r w:rsidRPr="008A57C6">
        <w:rPr>
          <w:rFonts w:ascii="Arial" w:hAnsi="Arial" w:cs="Arial"/>
          <w:color w:val="000000"/>
          <w:sz w:val="24"/>
          <w:szCs w:val="24"/>
        </w:rPr>
        <w:t>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  <w:proofErr w:type="gramEnd"/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Жалоба на предписание администрации может быть подана в течение 10 рабочих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 дней с момента получения контролируемым лицом предписания.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В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случае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</w:t>
      </w:r>
      <w:r w:rsidRPr="008A57C6">
        <w:rPr>
          <w:rFonts w:ascii="Arial" w:hAnsi="Arial" w:cs="Arial"/>
          <w:color w:val="000000"/>
          <w:sz w:val="24"/>
          <w:szCs w:val="24"/>
        </w:rPr>
        <w:t>ение жалобы).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4.6. Жалоба на решение администрации, действия (бездействие) его должнос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тных лиц подлежит рассмотрению в течение 20 рабочих дней со дня ее регистрации. 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В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случае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если для ее рассмотрения требуется получение сведений, имеющихся в распоряжении иных органов, срок рассмотрения жалобы может быть продлен Главой не более чем на 20 ра</w:t>
      </w:r>
      <w:r w:rsidRPr="008A57C6">
        <w:rPr>
          <w:rFonts w:ascii="Arial" w:hAnsi="Arial" w:cs="Arial"/>
          <w:color w:val="000000"/>
          <w:sz w:val="24"/>
          <w:szCs w:val="24"/>
        </w:rPr>
        <w:t>бочих дней.</w:t>
      </w:r>
    </w:p>
    <w:p w:rsidR="00713818" w:rsidRPr="008A57C6" w:rsidRDefault="00713818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713818" w:rsidRPr="008A57C6" w:rsidRDefault="00B37BC0">
      <w:pPr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A57C6">
        <w:rPr>
          <w:rFonts w:ascii="Arial" w:hAnsi="Arial" w:cs="Arial"/>
          <w:b/>
          <w:color w:val="000000"/>
          <w:sz w:val="24"/>
          <w:szCs w:val="24"/>
        </w:rPr>
        <w:t xml:space="preserve">Раздел 5. Ключевые показатели </w:t>
      </w:r>
      <w:proofErr w:type="gramStart"/>
      <w:r w:rsidRPr="008A57C6">
        <w:rPr>
          <w:rFonts w:ascii="Arial" w:hAnsi="Arial" w:cs="Arial"/>
          <w:b/>
          <w:color w:val="000000"/>
          <w:sz w:val="24"/>
          <w:szCs w:val="24"/>
        </w:rPr>
        <w:t>муниципального</w:t>
      </w:r>
      <w:proofErr w:type="gramEnd"/>
    </w:p>
    <w:p w:rsidR="00713818" w:rsidRPr="008A57C6" w:rsidRDefault="00B37BC0">
      <w:pPr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A57C6">
        <w:rPr>
          <w:rFonts w:ascii="Arial" w:hAnsi="Arial" w:cs="Arial"/>
          <w:b/>
          <w:color w:val="000000"/>
          <w:sz w:val="24"/>
          <w:szCs w:val="24"/>
        </w:rPr>
        <w:t>земельного контроля и их целевые значения</w:t>
      </w:r>
    </w:p>
    <w:p w:rsidR="00713818" w:rsidRPr="008A57C6" w:rsidRDefault="00713818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5.1. Оценка результативности и эффективности осуществления муниципального земельного контроля осуществляется на основании статьи 30 Федерального закона № 248-ФЗ. 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5.2 Ключевые показатели вида контроля и их целевые значения, индикативные показатели для муни</w:t>
      </w:r>
      <w:r w:rsidRPr="008A57C6">
        <w:rPr>
          <w:rFonts w:ascii="Arial" w:hAnsi="Arial" w:cs="Arial"/>
          <w:color w:val="000000"/>
          <w:sz w:val="24"/>
          <w:szCs w:val="24"/>
        </w:rPr>
        <w:t>ципального земельного контроля утверждаются администрацией муниципального образования «Хогот».</w:t>
      </w:r>
    </w:p>
    <w:p w:rsidR="00713818" w:rsidRPr="008A57C6" w:rsidRDefault="00713818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713818" w:rsidRPr="008A57C6" w:rsidRDefault="00B37BC0">
      <w:pPr>
        <w:spacing w:after="0"/>
        <w:jc w:val="right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Приложение № 1</w:t>
      </w:r>
    </w:p>
    <w:p w:rsidR="00713818" w:rsidRPr="008A57C6" w:rsidRDefault="00B37BC0">
      <w:pPr>
        <w:spacing w:after="0"/>
        <w:jc w:val="right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к Положению о муниципальном земельном контроле</w:t>
      </w:r>
    </w:p>
    <w:p w:rsidR="00713818" w:rsidRPr="008A57C6" w:rsidRDefault="00B37BC0">
      <w:pPr>
        <w:spacing w:after="0"/>
        <w:jc w:val="right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lastRenderedPageBreak/>
        <w:t xml:space="preserve">в муниципальном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образовании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«Хогот»</w:t>
      </w:r>
    </w:p>
    <w:p w:rsidR="00713818" w:rsidRPr="008A57C6" w:rsidRDefault="00713818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713818" w:rsidRPr="008A57C6" w:rsidRDefault="00B37BC0">
      <w:pPr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A57C6">
        <w:rPr>
          <w:rFonts w:ascii="Arial" w:hAnsi="Arial" w:cs="Arial"/>
          <w:b/>
          <w:color w:val="000000"/>
          <w:sz w:val="24"/>
          <w:szCs w:val="24"/>
        </w:rPr>
        <w:t>Индикаторы  риска нарушения обязательных требований,</w:t>
      </w:r>
    </w:p>
    <w:p w:rsidR="00713818" w:rsidRPr="008A57C6" w:rsidRDefault="00B37BC0">
      <w:pPr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A57C6">
        <w:rPr>
          <w:rFonts w:ascii="Arial" w:hAnsi="Arial" w:cs="Arial"/>
          <w:b/>
          <w:color w:val="000000"/>
          <w:sz w:val="24"/>
          <w:szCs w:val="24"/>
        </w:rPr>
        <w:t>использу</w:t>
      </w:r>
      <w:r w:rsidRPr="008A57C6">
        <w:rPr>
          <w:rFonts w:ascii="Arial" w:hAnsi="Arial" w:cs="Arial"/>
          <w:b/>
          <w:color w:val="000000"/>
          <w:sz w:val="24"/>
          <w:szCs w:val="24"/>
        </w:rPr>
        <w:t>емые для определения необходимости проведения</w:t>
      </w:r>
    </w:p>
    <w:p w:rsidR="00713818" w:rsidRPr="008A57C6" w:rsidRDefault="00B37BC0">
      <w:pPr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A57C6">
        <w:rPr>
          <w:rFonts w:ascii="Arial" w:hAnsi="Arial" w:cs="Arial"/>
          <w:b/>
          <w:color w:val="000000"/>
          <w:sz w:val="24"/>
          <w:szCs w:val="24"/>
        </w:rPr>
        <w:t xml:space="preserve">внеплановых проверок при осуществлении </w:t>
      </w:r>
      <w:proofErr w:type="gramStart"/>
      <w:r w:rsidRPr="008A57C6">
        <w:rPr>
          <w:rFonts w:ascii="Arial" w:hAnsi="Arial" w:cs="Arial"/>
          <w:b/>
          <w:color w:val="000000"/>
          <w:sz w:val="24"/>
          <w:szCs w:val="24"/>
        </w:rPr>
        <w:t>муниципального</w:t>
      </w:r>
      <w:proofErr w:type="gramEnd"/>
    </w:p>
    <w:p w:rsidR="00713818" w:rsidRPr="008A57C6" w:rsidRDefault="00B37BC0">
      <w:pPr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A57C6">
        <w:rPr>
          <w:rFonts w:ascii="Arial" w:hAnsi="Arial" w:cs="Arial"/>
          <w:b/>
          <w:color w:val="000000"/>
          <w:sz w:val="24"/>
          <w:szCs w:val="24"/>
        </w:rPr>
        <w:t>земельного контроля</w:t>
      </w:r>
    </w:p>
    <w:p w:rsidR="00713818" w:rsidRPr="008A57C6" w:rsidRDefault="00713818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1. Несоответствие площади используемого гражданином, юридическим лицом, индивидуальным предпринимателем земельного участка площади зем</w:t>
      </w:r>
      <w:r w:rsidRPr="008A57C6">
        <w:rPr>
          <w:rFonts w:ascii="Arial" w:hAnsi="Arial" w:cs="Arial"/>
          <w:color w:val="000000"/>
          <w:sz w:val="24"/>
          <w:szCs w:val="24"/>
        </w:rPr>
        <w:t>ельного участка, сведения о которой содержатся в Едином государственном реестре недвижимости.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2. Отсутствие в Едином государственном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реестре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недвижимости сведений о правах на используемый гражданином, юридическим лицом, индивидуальным предпринимателем земе</w:t>
      </w:r>
      <w:r w:rsidRPr="008A57C6">
        <w:rPr>
          <w:rFonts w:ascii="Arial" w:hAnsi="Arial" w:cs="Arial"/>
          <w:color w:val="000000"/>
          <w:sz w:val="24"/>
          <w:szCs w:val="24"/>
        </w:rPr>
        <w:t>льный участок.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3. Несоответствие использования гражданином, юридическим лицом, индивидуальным предпринимателем земельного участка целевому назначению в соответствии с его принадлежностью к той или иной категории земель и (или) видам разрешенного использова</w:t>
      </w:r>
      <w:r w:rsidRPr="008A57C6">
        <w:rPr>
          <w:rFonts w:ascii="Arial" w:hAnsi="Arial" w:cs="Arial"/>
          <w:color w:val="000000"/>
          <w:sz w:val="24"/>
          <w:szCs w:val="24"/>
        </w:rPr>
        <w:t>ния земельного участка.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4. 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участке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>, предназначенном для жилищного или иного строительства.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 xml:space="preserve">5. Истечение </w:t>
      </w:r>
      <w:r w:rsidRPr="008A57C6">
        <w:rPr>
          <w:rFonts w:ascii="Arial" w:hAnsi="Arial" w:cs="Arial"/>
          <w:color w:val="000000"/>
          <w:sz w:val="24"/>
          <w:szCs w:val="24"/>
        </w:rPr>
        <w:t xml:space="preserve">одного года с момента возникновения в </w:t>
      </w:r>
      <w:proofErr w:type="gramStart"/>
      <w:r w:rsidRPr="008A57C6">
        <w:rPr>
          <w:rFonts w:ascii="Arial" w:hAnsi="Arial" w:cs="Arial"/>
          <w:color w:val="000000"/>
          <w:sz w:val="24"/>
          <w:szCs w:val="24"/>
        </w:rPr>
        <w:t>результате</w:t>
      </w:r>
      <w:proofErr w:type="gramEnd"/>
      <w:r w:rsidRPr="008A57C6">
        <w:rPr>
          <w:rFonts w:ascii="Arial" w:hAnsi="Arial" w:cs="Arial"/>
          <w:color w:val="000000"/>
          <w:sz w:val="24"/>
          <w:szCs w:val="24"/>
        </w:rPr>
        <w:t xml:space="preserve">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</w:t>
      </w:r>
      <w:r w:rsidRPr="008A57C6">
        <w:rPr>
          <w:rFonts w:ascii="Arial" w:hAnsi="Arial" w:cs="Arial"/>
          <w:color w:val="000000"/>
          <w:sz w:val="24"/>
          <w:szCs w:val="24"/>
        </w:rPr>
        <w:t>ва собственности на земельный участок из земель сельскохозяйственного назначения.</w:t>
      </w:r>
    </w:p>
    <w:p w:rsidR="00713818" w:rsidRPr="008A57C6" w:rsidRDefault="00B37BC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A57C6">
        <w:rPr>
          <w:rFonts w:ascii="Arial" w:hAnsi="Arial" w:cs="Arial"/>
          <w:color w:val="000000"/>
          <w:sz w:val="24"/>
          <w:szCs w:val="24"/>
        </w:rPr>
        <w:t>6. Неисполнение обязанности по приведению земельного участка в состояние, пригодное для использования по целевому назначению.</w:t>
      </w:r>
    </w:p>
    <w:p w:rsidR="00713818" w:rsidRPr="008A57C6" w:rsidRDefault="00713818">
      <w:pPr>
        <w:rPr>
          <w:rFonts w:ascii="Arial" w:hAnsi="Arial" w:cs="Arial"/>
          <w:sz w:val="24"/>
          <w:szCs w:val="24"/>
        </w:rPr>
      </w:pPr>
    </w:p>
    <w:sectPr w:rsidR="00713818" w:rsidRPr="008A57C6">
      <w:headerReference w:type="even" r:id="rId8"/>
      <w:headerReference w:type="default" r:id="rId9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BC0" w:rsidRDefault="00B37BC0">
      <w:pPr>
        <w:spacing w:line="240" w:lineRule="auto"/>
      </w:pPr>
      <w:r>
        <w:separator/>
      </w:r>
    </w:p>
  </w:endnote>
  <w:endnote w:type="continuationSeparator" w:id="0">
    <w:p w:rsidR="00B37BC0" w:rsidRDefault="00B37B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BC0" w:rsidRDefault="00B37BC0">
      <w:pPr>
        <w:spacing w:after="0"/>
      </w:pPr>
      <w:r>
        <w:separator/>
      </w:r>
    </w:p>
  </w:footnote>
  <w:footnote w:type="continuationSeparator" w:id="0">
    <w:p w:rsidR="00B37BC0" w:rsidRDefault="00B37BC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818" w:rsidRDefault="00B37BC0">
    <w:pPr>
      <w:pStyle w:val="a4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 PAGE </w:instrText>
    </w:r>
    <w:r>
      <w:rPr>
        <w:rStyle w:val="a3"/>
      </w:rPr>
      <w:fldChar w:fldCharType="end"/>
    </w:r>
  </w:p>
  <w:p w:rsidR="00713818" w:rsidRDefault="0071381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818" w:rsidRDefault="00B37BC0">
    <w:pPr>
      <w:pStyle w:val="a4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 PAGE </w:instrText>
    </w:r>
    <w:r>
      <w:rPr>
        <w:rStyle w:val="a3"/>
      </w:rPr>
      <w:fldChar w:fldCharType="separate"/>
    </w:r>
    <w:r w:rsidR="008A57C6">
      <w:rPr>
        <w:rStyle w:val="a3"/>
        <w:noProof/>
      </w:rPr>
      <w:t>2</w:t>
    </w:r>
    <w:r>
      <w:rPr>
        <w:rStyle w:val="a3"/>
      </w:rPr>
      <w:fldChar w:fldCharType="end"/>
    </w:r>
  </w:p>
  <w:p w:rsidR="00713818" w:rsidRDefault="0071381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27E671A"/>
    <w:multiLevelType w:val="singleLevel"/>
    <w:tmpl w:val="E27E671A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706607"/>
    <w:rsid w:val="00713818"/>
    <w:rsid w:val="008A57C6"/>
    <w:rsid w:val="00B37BC0"/>
    <w:rsid w:val="43706607"/>
    <w:rsid w:val="610F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/>
    <w:lsdException w:name="caption" w:semiHidden="1" w:unhideWhenUsed="1" w:qFormat="1"/>
    <w:lsdException w:name="page number" w:semiHidden="1" w:uiPriority="99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57C6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semiHidden/>
    <w:unhideWhenUsed/>
    <w:qFormat/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/>
    <w:lsdException w:name="caption" w:semiHidden="1" w:unhideWhenUsed="1" w:qFormat="1"/>
    <w:lsdException w:name="page number" w:semiHidden="1" w:uiPriority="99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57C6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semiHidden/>
    <w:unhideWhenUsed/>
    <w:qFormat/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1</Pages>
  <Words>4851</Words>
  <Characters>27652</Characters>
  <Application>Microsoft Office Word</Application>
  <DocSecurity>0</DocSecurity>
  <Lines>230</Lines>
  <Paragraphs>64</Paragraphs>
  <ScaleCrop>false</ScaleCrop>
  <Company>HP</Company>
  <LinksUpToDate>false</LinksUpToDate>
  <CharactersWithSpaces>32439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2026-03-24T02:15:00Z</cp:lastPrinted>
  <dcterms:created xsi:type="dcterms:W3CDTF">2026-03-19T06:51:00Z</dcterms:created>
  <dcterms:modified xsi:type="dcterms:W3CDTF">2026-04-01T04:18:00Z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9E03F64961E64CF198CADDE8F0740E73_11</vt:lpwstr>
  </property>
</Properties>
</file>