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E21" w:rsidRPr="00CD368D" w:rsidRDefault="003F5FA4" w:rsidP="002B15E6">
      <w:pPr>
        <w:suppressAutoHyphens/>
        <w:ind w:firstLine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06</w:t>
      </w:r>
      <w:r w:rsidR="00AF0E21">
        <w:rPr>
          <w:rFonts w:ascii="Arial" w:hAnsi="Arial" w:cs="Arial"/>
          <w:b/>
          <w:sz w:val="32"/>
          <w:szCs w:val="32"/>
          <w:lang w:eastAsia="ar-SA"/>
        </w:rPr>
        <w:t>.0</w:t>
      </w:r>
      <w:r w:rsidR="00AF0E21" w:rsidRPr="00AF0E21">
        <w:rPr>
          <w:rFonts w:ascii="Arial" w:hAnsi="Arial" w:cs="Arial"/>
          <w:b/>
          <w:sz w:val="32"/>
          <w:szCs w:val="32"/>
          <w:lang w:eastAsia="ar-SA"/>
        </w:rPr>
        <w:t>5</w:t>
      </w:r>
      <w:r w:rsidR="00A50EAF">
        <w:rPr>
          <w:rFonts w:ascii="Arial" w:hAnsi="Arial" w:cs="Arial"/>
          <w:b/>
          <w:sz w:val="32"/>
          <w:szCs w:val="32"/>
          <w:lang w:eastAsia="ar-SA"/>
        </w:rPr>
        <w:t>.2020г. №</w:t>
      </w:r>
      <w:r w:rsidR="00381A88" w:rsidRPr="00CD368D">
        <w:rPr>
          <w:rFonts w:ascii="Arial" w:hAnsi="Arial" w:cs="Arial"/>
          <w:b/>
          <w:sz w:val="32"/>
          <w:szCs w:val="32"/>
          <w:lang w:eastAsia="ar-SA"/>
        </w:rPr>
        <w:t>3</w:t>
      </w:r>
      <w:r w:rsidR="00CD368D" w:rsidRPr="00CD368D">
        <w:rPr>
          <w:rFonts w:ascii="Arial" w:hAnsi="Arial" w:cs="Arial"/>
          <w:b/>
          <w:sz w:val="32"/>
          <w:szCs w:val="32"/>
          <w:lang w:eastAsia="ar-SA"/>
        </w:rPr>
        <w:t>0</w:t>
      </w:r>
    </w:p>
    <w:p w:rsidR="00AF0E21" w:rsidRDefault="00AF0E21" w:rsidP="002B15E6">
      <w:pPr>
        <w:suppressAutoHyphens/>
        <w:ind w:firstLine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AF0E21" w:rsidRDefault="00AF0E21" w:rsidP="002B15E6">
      <w:pPr>
        <w:suppressAutoHyphens/>
        <w:ind w:firstLine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AF0E21" w:rsidRDefault="00AF0E21" w:rsidP="002B15E6">
      <w:pPr>
        <w:suppressAutoHyphens/>
        <w:ind w:firstLine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AF0E21" w:rsidRDefault="00AF0E21" w:rsidP="002B15E6">
      <w:pPr>
        <w:suppressAutoHyphens/>
        <w:ind w:firstLine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AF0E21" w:rsidRDefault="00AF0E21" w:rsidP="002B15E6">
      <w:pPr>
        <w:suppressAutoHyphens/>
        <w:ind w:firstLine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AF0E21" w:rsidRDefault="00AF0E21" w:rsidP="002B15E6">
      <w:pPr>
        <w:ind w:firstLine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AF0E21" w:rsidRDefault="00AF0E21" w:rsidP="002B15E6">
      <w:pPr>
        <w:ind w:firstLine="0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AF0E21" w:rsidRPr="00AF0E21" w:rsidRDefault="00AF0E21" w:rsidP="002B15E6">
      <w:pPr>
        <w:ind w:firstLine="0"/>
        <w:jc w:val="center"/>
        <w:rPr>
          <w:b/>
          <w:sz w:val="36"/>
          <w:szCs w:val="36"/>
        </w:rPr>
      </w:pPr>
      <w:r>
        <w:rPr>
          <w:rFonts w:ascii="Arial" w:hAnsi="Arial" w:cs="Arial"/>
          <w:b/>
          <w:sz w:val="32"/>
          <w:szCs w:val="32"/>
          <w:lang w:eastAsia="ar-SA"/>
        </w:rPr>
        <w:t>О</w:t>
      </w:r>
      <w:r w:rsidRPr="00AF0E21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>
        <w:rPr>
          <w:rFonts w:ascii="Arial" w:hAnsi="Arial" w:cs="Arial"/>
          <w:b/>
          <w:sz w:val="32"/>
          <w:szCs w:val="32"/>
          <w:lang w:eastAsia="ar-SA"/>
        </w:rPr>
        <w:t>ПОРЯДКЕ ВЗАИМОДЕЙСТВИЯ ПРИ ОСУЩЕСТВЛЕНИИ КОНТРОЛЯ АДМИНИСТРАЦИИ МУНИЦИПАЛЬНОГО ОБРАЗОВАНИЯ «ХОГОТ» С СУБЪЕКТОМ КОНТРОЛЯ</w:t>
      </w:r>
    </w:p>
    <w:p w:rsidR="00B10931" w:rsidRPr="00AF0E21" w:rsidRDefault="00B10931" w:rsidP="00AF0E21">
      <w:pPr>
        <w:pStyle w:val="ConsPlusNormal"/>
        <w:rPr>
          <w:rFonts w:ascii="Arial" w:hAnsi="Arial" w:cs="Arial"/>
          <w:sz w:val="24"/>
          <w:szCs w:val="24"/>
        </w:rPr>
      </w:pPr>
    </w:p>
    <w:p w:rsidR="00AF0E21" w:rsidRDefault="00B10931" w:rsidP="008C1D4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F0E21">
        <w:rPr>
          <w:rFonts w:ascii="Arial" w:hAnsi="Arial" w:cs="Arial"/>
          <w:sz w:val="24"/>
          <w:szCs w:val="24"/>
        </w:rPr>
        <w:t>В целях реализации части 6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 в соответствии с пунктом 11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Pr="00AF0E21">
        <w:rPr>
          <w:rFonts w:ascii="Arial" w:hAnsi="Arial" w:cs="Arial"/>
          <w:sz w:val="24"/>
          <w:szCs w:val="24"/>
        </w:rPr>
        <w:t xml:space="preserve">», </w:t>
      </w:r>
      <w:proofErr w:type="gramStart"/>
      <w:r w:rsidRPr="00AF0E21">
        <w:rPr>
          <w:rFonts w:ascii="Arial" w:hAnsi="Arial" w:cs="Arial"/>
          <w:sz w:val="24"/>
          <w:szCs w:val="24"/>
        </w:rPr>
        <w:t>утвержденных постановлением Правительства Российской Федерации от 12 декабря 2015 года № 1367, приказом Министерства финансов Российской Федерации от 22 июля 2016 года № 120н «Об утверждении общих требований к порядку взаимодействия при осуществлении контроля финансовых органов субъектов Российской Федерации и муниципальных образований, органов управления государственными внебюджетными фондами с субъектами контроля, указанными в пунктах 4 и 5 Правил осуществления контроля, предусмотренного частью 5</w:t>
      </w:r>
      <w:proofErr w:type="gramEnd"/>
      <w:r w:rsidRPr="00AF0E21">
        <w:rPr>
          <w:rFonts w:ascii="Arial" w:hAnsi="Arial" w:cs="Arial"/>
          <w:sz w:val="24"/>
          <w:szCs w:val="24"/>
        </w:rPr>
        <w:t xml:space="preserve"> статьи 99 Федерального закона "О контрактной системе в сфере закупок товаров, работ, услуг для обеспечения государственных и муниципальных нужд"» и руководствуясь </w:t>
      </w:r>
      <w:proofErr w:type="gramStart"/>
      <w:r w:rsidRPr="00AF0E21">
        <w:rPr>
          <w:rFonts w:ascii="Arial" w:hAnsi="Arial" w:cs="Arial"/>
          <w:sz w:val="24"/>
          <w:szCs w:val="24"/>
        </w:rPr>
        <w:t>ч</w:t>
      </w:r>
      <w:proofErr w:type="gramEnd"/>
      <w:r w:rsidRPr="00AF0E21">
        <w:rPr>
          <w:rFonts w:ascii="Arial" w:hAnsi="Arial" w:cs="Arial"/>
          <w:sz w:val="24"/>
          <w:szCs w:val="24"/>
        </w:rPr>
        <w:t>.6 ст.43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</w:t>
      </w:r>
      <w:r w:rsidR="00AF0E21">
        <w:rPr>
          <w:rFonts w:ascii="Arial" w:hAnsi="Arial" w:cs="Arial"/>
          <w:sz w:val="24"/>
          <w:szCs w:val="24"/>
        </w:rPr>
        <w:t xml:space="preserve"> администрация муниципального образования «Хогот»</w:t>
      </w:r>
    </w:p>
    <w:p w:rsidR="00B10931" w:rsidRPr="00AF0E21" w:rsidRDefault="00AF0E21" w:rsidP="00AF0E21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B10931" w:rsidRPr="00075133" w:rsidRDefault="00B10931" w:rsidP="00AF0E21">
      <w:pPr>
        <w:spacing w:line="100" w:lineRule="atLeast"/>
        <w:ind w:firstLine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075133">
        <w:rPr>
          <w:rFonts w:ascii="Arial" w:hAnsi="Arial" w:cs="Arial"/>
          <w:b/>
          <w:bCs/>
          <w:color w:val="000000"/>
          <w:sz w:val="30"/>
          <w:szCs w:val="30"/>
        </w:rPr>
        <w:t>ПОСТАНОВЛЯ</w:t>
      </w:r>
      <w:r w:rsidR="00AF0E21" w:rsidRPr="00075133">
        <w:rPr>
          <w:rFonts w:ascii="Arial" w:hAnsi="Arial" w:cs="Arial"/>
          <w:b/>
          <w:bCs/>
          <w:color w:val="000000"/>
          <w:sz w:val="30"/>
          <w:szCs w:val="30"/>
        </w:rPr>
        <w:t>ЕТ</w:t>
      </w:r>
      <w:r w:rsidRPr="00075133">
        <w:rPr>
          <w:rFonts w:ascii="Arial" w:hAnsi="Arial" w:cs="Arial"/>
          <w:b/>
          <w:sz w:val="30"/>
          <w:szCs w:val="30"/>
        </w:rPr>
        <w:t>:</w:t>
      </w:r>
    </w:p>
    <w:p w:rsidR="00AF0E21" w:rsidRPr="00AF0E21" w:rsidRDefault="00AF0E21" w:rsidP="001E1B11">
      <w:pPr>
        <w:spacing w:line="100" w:lineRule="atLeast"/>
        <w:outlineLvl w:val="0"/>
        <w:rPr>
          <w:rFonts w:ascii="Arial" w:hAnsi="Arial" w:cs="Arial"/>
          <w:b/>
          <w:sz w:val="24"/>
          <w:szCs w:val="24"/>
        </w:rPr>
      </w:pPr>
    </w:p>
    <w:p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 xml:space="preserve">1. </w:t>
      </w:r>
      <w:bookmarkStart w:id="0" w:name="_GoBack"/>
      <w:bookmarkEnd w:id="0"/>
      <w:proofErr w:type="gramStart"/>
      <w:r w:rsidRPr="00AF0E21">
        <w:rPr>
          <w:rFonts w:ascii="Arial" w:hAnsi="Arial" w:cs="Arial"/>
          <w:sz w:val="24"/>
          <w:szCs w:val="24"/>
        </w:rPr>
        <w:t xml:space="preserve">Утвердить прилагаемый Порядок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взаимодействия при осуществлении контроля </w:t>
      </w:r>
      <w:r w:rsidRPr="00AF0E21">
        <w:rPr>
          <w:rFonts w:ascii="Arial" w:hAnsi="Arial" w:cs="Arial"/>
          <w:bCs/>
          <w:color w:val="000000"/>
          <w:sz w:val="24"/>
          <w:szCs w:val="24"/>
        </w:rPr>
        <w:t xml:space="preserve">Администрации </w:t>
      </w:r>
      <w:r w:rsidR="00AF0E21">
        <w:rPr>
          <w:rFonts w:ascii="Arial" w:hAnsi="Arial" w:cs="Arial"/>
          <w:bCs/>
          <w:color w:val="000000"/>
          <w:sz w:val="24"/>
          <w:szCs w:val="24"/>
        </w:rPr>
        <w:t>МО «Хогот»</w:t>
      </w: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с субъектом контроля, указанным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  (далее – Порядок).</w:t>
      </w:r>
      <w:proofErr w:type="gramEnd"/>
    </w:p>
    <w:p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2. Настоящий постановление вступает в силу в установленном законодательством порядке, но не ранее 1 января 2020 года, за исключением абзаца шестого пункта 5 Порядка, и распространяет свое действие на правоотношения, связанные  с размещением  </w:t>
      </w:r>
      <w:r w:rsidRPr="00AF0E21">
        <w:rPr>
          <w:rFonts w:ascii="Arial" w:hAnsi="Arial" w:cs="Arial"/>
          <w:sz w:val="24"/>
          <w:szCs w:val="24"/>
        </w:rPr>
        <w:t>планов-графиков закупок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на </w:t>
      </w:r>
      <w:r w:rsidRPr="00AF0E21">
        <w:rPr>
          <w:rFonts w:ascii="Arial" w:hAnsi="Arial" w:cs="Arial"/>
          <w:sz w:val="24"/>
          <w:szCs w:val="24"/>
        </w:rPr>
        <w:t>2020 год и плановый период  2021 и 2022 годов.</w:t>
      </w:r>
    </w:p>
    <w:p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Абзац шестой пункта 5 Порядка вступает в силу с момента вступления в силу нормативного правового акта уполномоченного органа исполнительной власти на ведение реестра контрактов, содержащий сведения, составляющие государственную тайну, об утверждении порядка формирования и направления заказчиком сведений, подлежащих включению в реестр контрактов, содержащий сведения, составляющие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государственную тайну.</w:t>
      </w:r>
    </w:p>
    <w:p w:rsidR="00B10931" w:rsidRPr="00AF0E21" w:rsidRDefault="00B10931" w:rsidP="008C1D42">
      <w:pPr>
        <w:widowControl w:val="0"/>
        <w:tabs>
          <w:tab w:val="left" w:pos="567"/>
        </w:tabs>
        <w:contextualSpacing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 xml:space="preserve">3. </w:t>
      </w:r>
      <w:r w:rsidR="00AF0E21" w:rsidRPr="00AF0E21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информационном листке «Вестник МО «Хогот»» и размещению на официальном сайте муниципального образования «Хогот» в информационно-телекоммуникационной сети «Интернет».</w:t>
      </w:r>
    </w:p>
    <w:p w:rsidR="00B1093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4. 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исполнением настоящего постановления </w:t>
      </w:r>
      <w:r w:rsidR="00AF0E21">
        <w:rPr>
          <w:rFonts w:ascii="Arial" w:hAnsi="Arial" w:cs="Arial"/>
          <w:color w:val="000000"/>
          <w:sz w:val="24"/>
          <w:szCs w:val="24"/>
        </w:rPr>
        <w:t>оставляю за собой.</w:t>
      </w:r>
    </w:p>
    <w:p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:rsidR="00AF0E21" w:rsidRP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>Глава муниципального образования «Хогот»</w:t>
      </w:r>
    </w:p>
    <w:p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 xml:space="preserve">В.П. </w:t>
      </w:r>
      <w:proofErr w:type="spellStart"/>
      <w:r w:rsidRPr="00AF0E21">
        <w:rPr>
          <w:rFonts w:ascii="Arial" w:hAnsi="Arial" w:cs="Arial"/>
          <w:sz w:val="24"/>
          <w:szCs w:val="24"/>
        </w:rPr>
        <w:t>Ханаров</w:t>
      </w:r>
      <w:proofErr w:type="spellEnd"/>
    </w:p>
    <w:p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:rsidR="00AF0E21" w:rsidRPr="002E6784" w:rsidRDefault="00AF0E21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Приложение</w:t>
      </w:r>
    </w:p>
    <w:p w:rsidR="00AF0E21" w:rsidRPr="002E6784" w:rsidRDefault="00AF0E21" w:rsidP="00AF0E21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к Постановлению</w:t>
      </w:r>
    </w:p>
    <w:p w:rsidR="00AF0E21" w:rsidRDefault="00AF0E21" w:rsidP="00AF0E21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администрации МО «Хогот»</w:t>
      </w:r>
    </w:p>
    <w:p w:rsidR="00075133" w:rsidRPr="00CD368D" w:rsidRDefault="003F5FA4" w:rsidP="00075133">
      <w:pPr>
        <w:ind w:firstLine="0"/>
        <w:jc w:val="right"/>
        <w:rPr>
          <w:rFonts w:ascii="Arial" w:hAnsi="Arial" w:cs="Arial"/>
          <w:sz w:val="24"/>
          <w:szCs w:val="24"/>
          <w:lang w:val="en-US"/>
        </w:rPr>
      </w:pPr>
      <w:r>
        <w:rPr>
          <w:rFonts w:ascii="Courier New" w:hAnsi="Courier New" w:cs="Courier New"/>
          <w:sz w:val="22"/>
          <w:szCs w:val="22"/>
        </w:rPr>
        <w:t>от 06</w:t>
      </w:r>
      <w:r w:rsidR="00AF0E21" w:rsidRPr="002E6784">
        <w:rPr>
          <w:rFonts w:ascii="Courier New" w:hAnsi="Courier New" w:cs="Courier New"/>
          <w:sz w:val="22"/>
          <w:szCs w:val="22"/>
        </w:rPr>
        <w:t>.0</w:t>
      </w:r>
      <w:r w:rsidR="00AF0E21" w:rsidRPr="008C1D42">
        <w:rPr>
          <w:rFonts w:ascii="Courier New" w:hAnsi="Courier New" w:cs="Courier New"/>
          <w:sz w:val="22"/>
          <w:szCs w:val="22"/>
        </w:rPr>
        <w:t>5</w:t>
      </w:r>
      <w:r w:rsidR="00AF0E21" w:rsidRPr="002E6784">
        <w:rPr>
          <w:rFonts w:ascii="Courier New" w:hAnsi="Courier New" w:cs="Courier New"/>
          <w:sz w:val="22"/>
          <w:szCs w:val="22"/>
        </w:rPr>
        <w:t>.2020г. №</w:t>
      </w:r>
      <w:r w:rsidR="00381A88" w:rsidRPr="00CD368D">
        <w:rPr>
          <w:rFonts w:ascii="Courier New" w:hAnsi="Courier New" w:cs="Courier New"/>
          <w:sz w:val="22"/>
          <w:szCs w:val="22"/>
        </w:rPr>
        <w:t>3</w:t>
      </w:r>
      <w:r w:rsidR="00CD368D">
        <w:rPr>
          <w:rFonts w:ascii="Courier New" w:hAnsi="Courier New" w:cs="Courier New"/>
          <w:sz w:val="22"/>
          <w:szCs w:val="22"/>
          <w:lang w:val="en-US"/>
        </w:rPr>
        <w:t>0</w:t>
      </w:r>
    </w:p>
    <w:p w:rsidR="00075133" w:rsidRDefault="00075133" w:rsidP="00075133">
      <w:pPr>
        <w:ind w:firstLine="0"/>
        <w:jc w:val="right"/>
        <w:rPr>
          <w:rFonts w:ascii="Arial" w:hAnsi="Arial" w:cs="Arial"/>
          <w:sz w:val="24"/>
          <w:szCs w:val="24"/>
        </w:rPr>
      </w:pPr>
    </w:p>
    <w:p w:rsidR="00B10931" w:rsidRPr="00AF0E21" w:rsidRDefault="00B10931" w:rsidP="00075133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ПОРЯДОК</w:t>
      </w:r>
    </w:p>
    <w:p w:rsidR="00B10931" w:rsidRPr="00AF0E21" w:rsidRDefault="00B10931" w:rsidP="00C52E35">
      <w:pPr>
        <w:pStyle w:val="ConsPlusNormal"/>
        <w:jc w:val="center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 xml:space="preserve">взаимодействия при осуществлении контроля Администрации </w:t>
      </w:r>
      <w:r w:rsidR="00075133">
        <w:rPr>
          <w:rFonts w:ascii="Arial" w:hAnsi="Arial" w:cs="Arial"/>
          <w:b/>
          <w:bCs/>
          <w:color w:val="000000"/>
          <w:sz w:val="24"/>
          <w:szCs w:val="24"/>
        </w:rPr>
        <w:t>МО «Хогот»</w:t>
      </w: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, указанными в пункте 4 Правил осуществления контроля</w:t>
      </w:r>
    </w:p>
    <w:p w:rsidR="00B10931" w:rsidRPr="00AF0E21" w:rsidRDefault="00B10931" w:rsidP="009950AF">
      <w:pPr>
        <w:pStyle w:val="ConsPlusNormal"/>
        <w:jc w:val="center"/>
        <w:rPr>
          <w:rFonts w:ascii="Arial" w:hAnsi="Arial" w:cs="Arial"/>
          <w:color w:val="000000"/>
          <w:sz w:val="24"/>
          <w:szCs w:val="24"/>
        </w:rPr>
      </w:pPr>
    </w:p>
    <w:p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1. 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Настоящий Порядок устанавливает правила взаимодействия  при осуществления контроля </w:t>
      </w:r>
      <w:r w:rsidR="00075133">
        <w:rPr>
          <w:rFonts w:ascii="Arial" w:hAnsi="Arial" w:cs="Arial"/>
          <w:color w:val="000000"/>
          <w:sz w:val="24"/>
          <w:szCs w:val="24"/>
        </w:rPr>
        <w:t>Администрации МО «Хогот»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(далее – Администрация поселения)  с субъектом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(далее – субъекты контроля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Правила контроля).</w:t>
      </w:r>
      <w:proofErr w:type="gramEnd"/>
    </w:p>
    <w:p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Настоящий Порядок применяется при размещении субъектом  контроля в единой информационной системе в сфере закупок или направлении на согласование в Администрацию поселения 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 частью 5 статьи 99 указанного Федерального закона (далее  соответственно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- контроль, объекты контроля, Федеральный закон). </w:t>
      </w:r>
    </w:p>
    <w:p w:rsidR="00B10931" w:rsidRPr="00AF0E21" w:rsidRDefault="00B10931" w:rsidP="00BE22D9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2. Взаимодействие субъекта контроля с Администрацией поселения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</w:p>
    <w:p w:rsidR="00B10931" w:rsidRPr="00AF0E21" w:rsidRDefault="00B10931" w:rsidP="009079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работ, услуг (далее – Региональная информационная система) объектов контроля в форме электронного документа в соответствии с едиными форматами, установленными Министерством финансов Российской Федерации в соответствии с Правилами функционирования единой информационной системы в сфере закупок, утвержденными постановлением Правительства Российской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Федерации от 23 декабря 2015 года № 1414 (далее – электронный документ, форматы);</w:t>
      </w:r>
    </w:p>
    <w:p w:rsidR="00B10931" w:rsidRPr="00AF0E21" w:rsidRDefault="00B10931" w:rsidP="00BE22D9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при согласовании с Администрацией поселения объекта контроля или сведений об объекте контроля, предусмотренных подпунктом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B10931" w:rsidRPr="00AF0E21" w:rsidRDefault="00B1093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lastRenderedPageBreak/>
        <w:t xml:space="preserve">3. При размещении электронного документа Администрация поселения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</w:p>
    <w:p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B10931" w:rsidRPr="00AF0E21" w:rsidRDefault="00B10931" w:rsidP="006F206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5. Сведения о закрытых объектах контроля направляются в Администрацию поселения в следующих формах: </w:t>
      </w:r>
    </w:p>
    <w:p w:rsidR="00075133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приглашении принять участие в  определении поставщика (подрядчика, исполнителя) - по форме согласно приложению № 1 к настоящему Порядку (далее – сведения о приглашении);</w:t>
      </w:r>
    </w:p>
    <w:p w:rsidR="00075133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сведения о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документации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о закупке - по форме согласно                приложению № 2 к настоящему Порядку (далее – сведения о документации);</w:t>
      </w:r>
    </w:p>
    <w:p w:rsidR="00B10931" w:rsidRPr="00AF0E21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:rsidR="00B10931" w:rsidRPr="00AF0E21" w:rsidRDefault="00B10931" w:rsidP="006F206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4 к настоящему Порядку (далее – сведения о проекте контракта);</w:t>
      </w:r>
    </w:p>
    <w:p w:rsidR="00B10931" w:rsidRPr="00AF0E21" w:rsidRDefault="00B10931" w:rsidP="004449A9">
      <w:pPr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контракте  (его изменении), включаемые в реестр контрактов, содержащий сведения, составляющие государственную тайну, - по форме, установленной законодательством.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6. Закрытые объекты контроля, сведения о закрытых объектах контроля направляются субъектом контроля для согласования в Администрацию поселения на бумажном носителе в трех экземплярах.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При направлении объекта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 </w:t>
      </w:r>
      <w:proofErr w:type="gramEnd"/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Администрация поселения 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Администрации поселения и возвращает субъекту контроля один экземпляр закрытого объекта контроля или сведений о закрытом объекте контроля. 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7. 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8. При осуществлении взаимодействия субъектов контроля с Администрацией поселения закрытые объекты контроля, сведения о закрытых объектах контроля, содержащие сведения, составляющие государственную тайну, направляются в Администрацию поселения с соблюдением требований законодательства Российской Федерации о защите государственной тайны.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9. При осуществлении взаимодействия с субъектом контроля Администрация поселения проверяет в соответствии с подпунктом «а» пункта 13 Правил контроля контролируемую информацию об объеме финансового обеспечения, включенную в план закупок: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а) субъект контроля, указанного в подпункте «а» пункта 4 Правил контроля (далее – получатель бюджетных средств):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на предмет непревышения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соответствии с Порядком учета бюджетных обязательств получателей средств бюджета </w:t>
      </w:r>
      <w:r w:rsidRPr="00AF0E21">
        <w:rPr>
          <w:rFonts w:ascii="Arial" w:hAnsi="Arial" w:cs="Arial"/>
          <w:color w:val="FF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сельского поселения, утвержденным </w:t>
      </w:r>
      <w:r w:rsidR="00075133" w:rsidRPr="00A50EAF">
        <w:rPr>
          <w:rFonts w:ascii="Arial" w:hAnsi="Arial" w:cs="Arial"/>
          <w:sz w:val="24"/>
          <w:szCs w:val="24"/>
        </w:rPr>
        <w:t>по</w:t>
      </w:r>
      <w:r w:rsidRPr="00A50EAF">
        <w:rPr>
          <w:rFonts w:ascii="Arial" w:hAnsi="Arial" w:cs="Arial"/>
          <w:sz w:val="24"/>
          <w:szCs w:val="24"/>
        </w:rPr>
        <w:t xml:space="preserve">становлением  Администрации поселения от </w:t>
      </w:r>
      <w:r w:rsidR="00075133" w:rsidRPr="00A50EAF">
        <w:rPr>
          <w:rFonts w:ascii="Arial" w:hAnsi="Arial" w:cs="Arial"/>
          <w:sz w:val="24"/>
          <w:szCs w:val="24"/>
        </w:rPr>
        <w:t>04</w:t>
      </w:r>
      <w:r w:rsidRPr="00A50EAF">
        <w:rPr>
          <w:rFonts w:ascii="Arial" w:hAnsi="Arial" w:cs="Arial"/>
          <w:sz w:val="24"/>
          <w:szCs w:val="24"/>
        </w:rPr>
        <w:t>.12.</w:t>
      </w:r>
      <w:r w:rsidR="00075133" w:rsidRPr="00A50EAF">
        <w:rPr>
          <w:rFonts w:ascii="Arial" w:hAnsi="Arial" w:cs="Arial"/>
          <w:sz w:val="24"/>
          <w:szCs w:val="24"/>
        </w:rPr>
        <w:t>2019</w:t>
      </w:r>
      <w:r w:rsidRPr="00A50EAF">
        <w:rPr>
          <w:rFonts w:ascii="Arial" w:hAnsi="Arial" w:cs="Arial"/>
          <w:sz w:val="24"/>
          <w:szCs w:val="24"/>
        </w:rPr>
        <w:t xml:space="preserve"> года №</w:t>
      </w:r>
      <w:r w:rsidR="00075133" w:rsidRPr="00A50EAF">
        <w:rPr>
          <w:rFonts w:ascii="Arial" w:hAnsi="Arial" w:cs="Arial"/>
          <w:sz w:val="24"/>
          <w:szCs w:val="24"/>
        </w:rPr>
        <w:t>95</w:t>
      </w:r>
      <w:r w:rsidRPr="00A50EAF">
        <w:rPr>
          <w:rFonts w:ascii="Arial" w:hAnsi="Arial" w:cs="Arial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(далее – Порядок учета бюджетных обязательств), на учет бюджетных обязательств; </w:t>
      </w:r>
      <w:proofErr w:type="gramEnd"/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Администрации </w:t>
      </w:r>
      <w:r w:rsidRPr="00AF0E21">
        <w:rPr>
          <w:rFonts w:ascii="Arial" w:hAnsi="Arial" w:cs="Arial"/>
          <w:color w:val="FF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>поселения и иных документах, установленных Администрацией поселения, предусматривающих в соответствии с бюджетным законодательством Российской Федерации возможность заключения государственного контракта на срок, превышающий срок действия доведенных лимитов бюджетных обязательств, направляемых в  Администрацию поселения по форме согласно приложению № 5 к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настоящему Порядку, в случае включения в план закупок информации о закупках, оплата которых планируется по истечении планового периода;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10. При осуществлении взаимодействия с субъектом контроля Администрация поселения осуществляет контроль в соответствии с пунктом 9 настоящего Порядка планов закупок, являющихся объектом контроля (закрытым объектом контроля):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а) при размещении субъектом контроля в соответствии с пунктом 2 настоящего Порядка объектов контроля в ЕИС и направлении закрытого объекта контроля на согласование в Администрацию поселения;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б) при постановке Администрации поселения 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в части бюджетных обязательств, связанных с закупками товаров, работ, услуг, не включенными в план закупок;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в) при уменьшении субъекту контроля как получателю бюджетных средств  в соответствии с Порядком составления и ведения сводной бюджетной росписи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и бюджетных росписей главных распорядителей средств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(главных администраторов источников финансирования дефицита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), </w:t>
      </w:r>
      <w:r w:rsidRPr="007409EF">
        <w:rPr>
          <w:rFonts w:ascii="Arial" w:hAnsi="Arial" w:cs="Arial"/>
          <w:sz w:val="24"/>
          <w:szCs w:val="24"/>
        </w:rPr>
        <w:t xml:space="preserve">утвержденным приказом Министерства </w:t>
      </w:r>
      <w:r w:rsidR="007409EF" w:rsidRPr="007409EF">
        <w:rPr>
          <w:rFonts w:ascii="Arial" w:hAnsi="Arial" w:cs="Arial"/>
          <w:sz w:val="24"/>
          <w:szCs w:val="24"/>
        </w:rPr>
        <w:t xml:space="preserve">финансов Иркутской области </w:t>
      </w:r>
      <w:r w:rsidRPr="007409EF">
        <w:rPr>
          <w:rFonts w:ascii="Arial" w:hAnsi="Arial" w:cs="Arial"/>
          <w:sz w:val="24"/>
          <w:szCs w:val="24"/>
        </w:rPr>
        <w:t xml:space="preserve">от </w:t>
      </w:r>
      <w:r w:rsidR="007409EF" w:rsidRPr="007409EF">
        <w:rPr>
          <w:rFonts w:ascii="Arial" w:hAnsi="Arial" w:cs="Arial"/>
          <w:sz w:val="24"/>
          <w:szCs w:val="24"/>
        </w:rPr>
        <w:t>30</w:t>
      </w:r>
      <w:r w:rsidRPr="007409EF">
        <w:rPr>
          <w:rFonts w:ascii="Arial" w:hAnsi="Arial" w:cs="Arial"/>
          <w:sz w:val="24"/>
          <w:szCs w:val="24"/>
        </w:rPr>
        <w:t xml:space="preserve"> декабря 20</w:t>
      </w:r>
      <w:r w:rsidR="007409EF" w:rsidRPr="007409EF">
        <w:rPr>
          <w:rFonts w:ascii="Arial" w:hAnsi="Arial" w:cs="Arial"/>
          <w:sz w:val="24"/>
          <w:szCs w:val="24"/>
        </w:rPr>
        <w:t>15</w:t>
      </w:r>
      <w:r w:rsidRPr="007409EF">
        <w:rPr>
          <w:rFonts w:ascii="Arial" w:hAnsi="Arial" w:cs="Arial"/>
          <w:sz w:val="24"/>
          <w:szCs w:val="24"/>
        </w:rPr>
        <w:t xml:space="preserve"> года № </w:t>
      </w:r>
      <w:r w:rsidR="007409EF" w:rsidRPr="007409EF">
        <w:rPr>
          <w:rFonts w:ascii="Arial" w:hAnsi="Arial" w:cs="Arial"/>
          <w:sz w:val="24"/>
          <w:szCs w:val="24"/>
        </w:rPr>
        <w:t>112н-мпр</w:t>
      </w:r>
      <w:r w:rsidR="007409EF">
        <w:rPr>
          <w:rFonts w:ascii="Arial" w:hAnsi="Arial" w:cs="Arial"/>
          <w:sz w:val="24"/>
          <w:szCs w:val="24"/>
        </w:rPr>
        <w:t xml:space="preserve"> (с изменениями на 20.12.2019г.)</w:t>
      </w:r>
      <w:r w:rsidRPr="007409EF">
        <w:rPr>
          <w:rFonts w:ascii="Arial" w:hAnsi="Arial" w:cs="Arial"/>
          <w:sz w:val="24"/>
          <w:szCs w:val="24"/>
        </w:rPr>
        <w:t>,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лимитов бюджетных обязательств, доведенных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на принятие и (или) исполнение бюджетных обязательств, возникающих в связи с закупкой товаров, работ, услуг;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г)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11. При осуществлении взаимодействия с субъектом контроля Администрация поселения проверяет в соответствии с подпунктом «б» пункта 13 Правил контроля следующий объект контроля (закрытый объект контроля, сведения о закрытом объекте контроля):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а) план-график закупок на </w:t>
      </w:r>
      <w:proofErr w:type="spellStart"/>
      <w:r w:rsidRPr="00AF0E21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плане-графике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б) извещение об осуществлении закупки, проект контракта, заключаемый с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поставщиком (подрядчиком, исполнителем) по соответствующему идентификационному коду закупки, указанным в плане-графике закупок;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в) протокол определения поставщика (подрядчика, исполнителя) (сведения о протоколе)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на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>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документации);</w:t>
      </w:r>
      <w:proofErr w:type="gramEnd"/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г) проект контракта, направляемый участнику закупки (контракт, возвращаемый участником закупки) (сведения о проекте контракта), на соответствие содержащихся в нем (них):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AF0E21">
        <w:rPr>
          <w:rFonts w:ascii="Arial" w:hAnsi="Arial" w:cs="Arial"/>
          <w:color w:val="000000"/>
          <w:sz w:val="24"/>
          <w:szCs w:val="24"/>
        </w:rPr>
        <w:t>д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>) информацию, включаемую в реестр контрактов (сведения, включаемые в закрытый реестр контрактов), на соответствие: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12. Указанные в пункте 11 настоящего Порядка объекты контроля проверяется Администрацией поселения при размещении в ЕИС, а закрытый объект контроля (сведения о закрытом объекте контроля) - при согласовании их финансовым управлением.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13. Предусмотренное пунктом 11 настоящего Порядка взаимодействие субъектов контроля с Администрации поселения при проверке объекта контроля (сведений об объекте контроля), указанных в подпунктах «б» - «г» пункта 11 настоящего Порядка, осуществляется с учетом следующих особенностей: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а) объект контроля (сведения об объекте контроля), направляемым уполномоченным органом, уполномоченным учреждением, осуществляющим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на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>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указанным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в плане-графике закупок 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соответствующего заказчика;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соответствие включенных в проект контракта, направляемого участнику закупки (контракт, возвращаемый участником закупки) (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сведениях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о проекте контракта):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б) объект контроля по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закупкам, указываемым в плане-графике закупок отдельной строкой в установленных случаях проверяется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на </w:t>
      </w:r>
      <w:proofErr w:type="spellStart"/>
      <w:r w:rsidRPr="00AF0E21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включенной в план-график закупок информации о планируемых платежах по  таким закупкам с учетом: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  <w:proofErr w:type="gramEnd"/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суммы цен по контрактам, заключенным по итогам указанных в настоящем пункте закупок;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на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>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AF0E21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14. 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Администрацию поселения: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одновременно </w:t>
      </w:r>
      <w:proofErr w:type="spellStart"/>
      <w:r w:rsidRPr="00AF0E21">
        <w:rPr>
          <w:rFonts w:ascii="Arial" w:hAnsi="Arial" w:cs="Arial"/>
          <w:color w:val="000000"/>
          <w:sz w:val="24"/>
          <w:szCs w:val="24"/>
        </w:rPr>
        <w:t>c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уведомлением о результате контроля по форме согласно приложению к Общим требованиям к порядку взаимодействия при осуществлении контроля </w:t>
      </w:r>
      <w:r w:rsidR="00CD368D">
        <w:rPr>
          <w:rFonts w:ascii="Arial" w:hAnsi="Arial" w:cs="Arial"/>
          <w:color w:val="000000"/>
          <w:sz w:val="24"/>
          <w:szCs w:val="24"/>
        </w:rPr>
        <w:t xml:space="preserve">Администрации поселения </w:t>
      </w:r>
      <w:r w:rsidRPr="00AF0E21">
        <w:rPr>
          <w:rFonts w:ascii="Arial" w:hAnsi="Arial" w:cs="Arial"/>
          <w:color w:val="000000"/>
          <w:sz w:val="24"/>
          <w:szCs w:val="24"/>
        </w:rPr>
        <w:t>субъектов Российской Федерации и муниципальных образований, органов управления государственными внебюджетными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фондами с субъектом контроля, указанными в пунктах 4 и 5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 1367, утвержденным приказом Министерства финансов Российской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Федерации от 22 июля 2016 года № 120н, или Администрация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поселения формирует отметку о соответствии закрытой контролируемой информации, содержащейся в закрытом объекте контроля и сведениях о закрытом объекте контроля, и возвращает их субъекту контроля;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б) в случае выявления при проведении </w:t>
      </w:r>
      <w:r w:rsidR="00CD368D">
        <w:rPr>
          <w:rFonts w:ascii="Arial" w:hAnsi="Arial" w:cs="Arial"/>
          <w:color w:val="000000"/>
          <w:sz w:val="24"/>
          <w:szCs w:val="24"/>
        </w:rPr>
        <w:t xml:space="preserve">Администрации поселения </w:t>
      </w:r>
      <w:r w:rsidRPr="00AF0E21">
        <w:rPr>
          <w:rFonts w:ascii="Arial" w:hAnsi="Arial" w:cs="Arial"/>
          <w:color w:val="000000"/>
          <w:sz w:val="24"/>
          <w:szCs w:val="24"/>
        </w:rPr>
        <w:t>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Администрация поселения направляет субъекту контроля в Региональной информационной системе или на бумажном носителе (при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 w:rsidR="00CD368D">
        <w:rPr>
          <w:rFonts w:ascii="Arial" w:hAnsi="Arial" w:cs="Arial"/>
          <w:color w:val="000000"/>
          <w:sz w:val="24"/>
          <w:szCs w:val="24"/>
        </w:rPr>
        <w:t xml:space="preserve">Администрации поселения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проставляет на сведениях о приглашении, сведениях о проекте контракта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отметку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о несоответствии включенной в них контролируемой информации (далее – отметка о несоответствии);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в объекте контроля, указанных в пункте 11 настоящего Порядка, до внесения в них изменений не размещает такие объекты в ЕИС или проставляет на закрытом объекте контроля и сведениях о закрытом объекте контроля отметку о несоответствии и возвращает их субъекту контроля.</w:t>
      </w:r>
    </w:p>
    <w:p w:rsidR="00B10931" w:rsidRPr="00E851A7" w:rsidRDefault="00B10931" w:rsidP="00152D8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B10931" w:rsidRPr="00E851A7" w:rsidSect="005D5C00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0931" w:rsidRDefault="00B10931" w:rsidP="009470C4">
      <w:r>
        <w:separator/>
      </w:r>
    </w:p>
  </w:endnote>
  <w:endnote w:type="continuationSeparator" w:id="1">
    <w:p w:rsidR="00B10931" w:rsidRDefault="00B10931" w:rsidP="00947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31" w:rsidRDefault="00B1093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31" w:rsidRDefault="00B1093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0931" w:rsidRDefault="00B10931" w:rsidP="009470C4">
      <w:r>
        <w:separator/>
      </w:r>
    </w:p>
  </w:footnote>
  <w:footnote w:type="continuationSeparator" w:id="1">
    <w:p w:rsidR="00B10931" w:rsidRDefault="00B10931" w:rsidP="009470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31" w:rsidRDefault="003B5E4B">
    <w:pPr>
      <w:pStyle w:val="a6"/>
      <w:jc w:val="center"/>
    </w:pPr>
    <w:fldSimple w:instr="PAGE   \* MERGEFORMAT">
      <w:r w:rsidR="00CD368D">
        <w:rPr>
          <w:noProof/>
        </w:rPr>
        <w:t>7</w:t>
      </w:r>
    </w:fldSimple>
  </w:p>
  <w:p w:rsidR="00B10931" w:rsidRDefault="00B10931" w:rsidP="009470C4">
    <w:pPr>
      <w:pStyle w:val="a6"/>
      <w:tabs>
        <w:tab w:val="clear" w:pos="4677"/>
        <w:tab w:val="clear" w:pos="9355"/>
        <w:tab w:val="left" w:pos="363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31" w:rsidRDefault="00B1093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43F0"/>
    <w:rsid w:val="00012C91"/>
    <w:rsid w:val="00021B74"/>
    <w:rsid w:val="0004715C"/>
    <w:rsid w:val="00064F4E"/>
    <w:rsid w:val="00075133"/>
    <w:rsid w:val="00085615"/>
    <w:rsid w:val="00092513"/>
    <w:rsid w:val="0009366E"/>
    <w:rsid w:val="000B44A3"/>
    <w:rsid w:val="000B4BBD"/>
    <w:rsid w:val="000B51B8"/>
    <w:rsid w:val="000B5ABF"/>
    <w:rsid w:val="000B6F06"/>
    <w:rsid w:val="000D05CB"/>
    <w:rsid w:val="000E165D"/>
    <w:rsid w:val="000E263C"/>
    <w:rsid w:val="000F2C2D"/>
    <w:rsid w:val="000F643C"/>
    <w:rsid w:val="000F6ACC"/>
    <w:rsid w:val="000F6C3E"/>
    <w:rsid w:val="0010058A"/>
    <w:rsid w:val="00101717"/>
    <w:rsid w:val="00105612"/>
    <w:rsid w:val="001207B8"/>
    <w:rsid w:val="00123FCD"/>
    <w:rsid w:val="001362A6"/>
    <w:rsid w:val="001377F0"/>
    <w:rsid w:val="00152D87"/>
    <w:rsid w:val="00153CBE"/>
    <w:rsid w:val="0015667A"/>
    <w:rsid w:val="0018535B"/>
    <w:rsid w:val="00191BFD"/>
    <w:rsid w:val="001A089A"/>
    <w:rsid w:val="001D6FA5"/>
    <w:rsid w:val="001E1B11"/>
    <w:rsid w:val="001E73A7"/>
    <w:rsid w:val="001F13A4"/>
    <w:rsid w:val="001F2686"/>
    <w:rsid w:val="001F5FF0"/>
    <w:rsid w:val="00213D72"/>
    <w:rsid w:val="002150F2"/>
    <w:rsid w:val="00225C28"/>
    <w:rsid w:val="002307EA"/>
    <w:rsid w:val="00233138"/>
    <w:rsid w:val="002407D8"/>
    <w:rsid w:val="002458F6"/>
    <w:rsid w:val="0025272D"/>
    <w:rsid w:val="00254A94"/>
    <w:rsid w:val="0025742E"/>
    <w:rsid w:val="00264532"/>
    <w:rsid w:val="00265E5C"/>
    <w:rsid w:val="00280902"/>
    <w:rsid w:val="00296F86"/>
    <w:rsid w:val="002B15E6"/>
    <w:rsid w:val="002B481B"/>
    <w:rsid w:val="002C0143"/>
    <w:rsid w:val="002C099E"/>
    <w:rsid w:val="002E3153"/>
    <w:rsid w:val="002E3A99"/>
    <w:rsid w:val="002F2AF8"/>
    <w:rsid w:val="0030249A"/>
    <w:rsid w:val="00302FCF"/>
    <w:rsid w:val="003441A4"/>
    <w:rsid w:val="00347EC9"/>
    <w:rsid w:val="0035003A"/>
    <w:rsid w:val="003573B5"/>
    <w:rsid w:val="003615FF"/>
    <w:rsid w:val="003642E9"/>
    <w:rsid w:val="0036435A"/>
    <w:rsid w:val="003757DD"/>
    <w:rsid w:val="00381A88"/>
    <w:rsid w:val="003937E0"/>
    <w:rsid w:val="003A107A"/>
    <w:rsid w:val="003A1CC5"/>
    <w:rsid w:val="003B142B"/>
    <w:rsid w:val="003B5E4B"/>
    <w:rsid w:val="003C2F3D"/>
    <w:rsid w:val="003C6AD5"/>
    <w:rsid w:val="003E0411"/>
    <w:rsid w:val="003E4998"/>
    <w:rsid w:val="003F1FF7"/>
    <w:rsid w:val="003F5FA4"/>
    <w:rsid w:val="004049AF"/>
    <w:rsid w:val="00426326"/>
    <w:rsid w:val="00440EEB"/>
    <w:rsid w:val="0044373B"/>
    <w:rsid w:val="004449A9"/>
    <w:rsid w:val="00446E64"/>
    <w:rsid w:val="00450F8B"/>
    <w:rsid w:val="004545E6"/>
    <w:rsid w:val="00467997"/>
    <w:rsid w:val="004771CB"/>
    <w:rsid w:val="00481062"/>
    <w:rsid w:val="00492BD2"/>
    <w:rsid w:val="00493E73"/>
    <w:rsid w:val="00494743"/>
    <w:rsid w:val="004A255D"/>
    <w:rsid w:val="004B72B7"/>
    <w:rsid w:val="004B7AD8"/>
    <w:rsid w:val="004D4705"/>
    <w:rsid w:val="004D6B40"/>
    <w:rsid w:val="004D6F2E"/>
    <w:rsid w:val="004E4C31"/>
    <w:rsid w:val="004F5867"/>
    <w:rsid w:val="005074EC"/>
    <w:rsid w:val="00520C76"/>
    <w:rsid w:val="005264FE"/>
    <w:rsid w:val="0054174D"/>
    <w:rsid w:val="00543A38"/>
    <w:rsid w:val="00545BCC"/>
    <w:rsid w:val="00592C0C"/>
    <w:rsid w:val="005968F7"/>
    <w:rsid w:val="005A49EA"/>
    <w:rsid w:val="005B666B"/>
    <w:rsid w:val="005B6978"/>
    <w:rsid w:val="005B7993"/>
    <w:rsid w:val="005B7DAE"/>
    <w:rsid w:val="005C0DDE"/>
    <w:rsid w:val="005C102D"/>
    <w:rsid w:val="005D04AF"/>
    <w:rsid w:val="005D553A"/>
    <w:rsid w:val="005D5C00"/>
    <w:rsid w:val="005E4871"/>
    <w:rsid w:val="005F7260"/>
    <w:rsid w:val="006105A2"/>
    <w:rsid w:val="00636200"/>
    <w:rsid w:val="0064463F"/>
    <w:rsid w:val="006672C9"/>
    <w:rsid w:val="00667DA9"/>
    <w:rsid w:val="006707FF"/>
    <w:rsid w:val="00673366"/>
    <w:rsid w:val="00686A16"/>
    <w:rsid w:val="00687595"/>
    <w:rsid w:val="00696C08"/>
    <w:rsid w:val="0069775E"/>
    <w:rsid w:val="006A3AF0"/>
    <w:rsid w:val="006B5D0C"/>
    <w:rsid w:val="006C47A8"/>
    <w:rsid w:val="006C5CE5"/>
    <w:rsid w:val="006D5732"/>
    <w:rsid w:val="006E5851"/>
    <w:rsid w:val="006F143E"/>
    <w:rsid w:val="006F2062"/>
    <w:rsid w:val="00706D82"/>
    <w:rsid w:val="00716CCF"/>
    <w:rsid w:val="00733AFD"/>
    <w:rsid w:val="007409EF"/>
    <w:rsid w:val="00743742"/>
    <w:rsid w:val="00752E76"/>
    <w:rsid w:val="007619C4"/>
    <w:rsid w:val="00773F62"/>
    <w:rsid w:val="0079769C"/>
    <w:rsid w:val="007A43F0"/>
    <w:rsid w:val="007B3FD0"/>
    <w:rsid w:val="007C6635"/>
    <w:rsid w:val="007C72AC"/>
    <w:rsid w:val="007E121A"/>
    <w:rsid w:val="007F0227"/>
    <w:rsid w:val="008130C3"/>
    <w:rsid w:val="0081551D"/>
    <w:rsid w:val="0082471A"/>
    <w:rsid w:val="008463FB"/>
    <w:rsid w:val="008541E7"/>
    <w:rsid w:val="00854E61"/>
    <w:rsid w:val="008577D1"/>
    <w:rsid w:val="00870FDB"/>
    <w:rsid w:val="0087479B"/>
    <w:rsid w:val="00880C5A"/>
    <w:rsid w:val="008844A1"/>
    <w:rsid w:val="0089051A"/>
    <w:rsid w:val="00897D29"/>
    <w:rsid w:val="008B437E"/>
    <w:rsid w:val="008C1D42"/>
    <w:rsid w:val="008D5CA1"/>
    <w:rsid w:val="008E15D1"/>
    <w:rsid w:val="008E688F"/>
    <w:rsid w:val="008F41EB"/>
    <w:rsid w:val="008F4FE1"/>
    <w:rsid w:val="008F7E29"/>
    <w:rsid w:val="00900D74"/>
    <w:rsid w:val="00900DD2"/>
    <w:rsid w:val="009079B2"/>
    <w:rsid w:val="00910876"/>
    <w:rsid w:val="009141E0"/>
    <w:rsid w:val="00921153"/>
    <w:rsid w:val="0092587B"/>
    <w:rsid w:val="00926151"/>
    <w:rsid w:val="009364C6"/>
    <w:rsid w:val="00945A47"/>
    <w:rsid w:val="009470C4"/>
    <w:rsid w:val="009600C6"/>
    <w:rsid w:val="00972C21"/>
    <w:rsid w:val="00980D01"/>
    <w:rsid w:val="009820A7"/>
    <w:rsid w:val="009847BF"/>
    <w:rsid w:val="00986F48"/>
    <w:rsid w:val="009950AF"/>
    <w:rsid w:val="00995FEC"/>
    <w:rsid w:val="009A58CF"/>
    <w:rsid w:val="009B797B"/>
    <w:rsid w:val="009C791F"/>
    <w:rsid w:val="009E7AE1"/>
    <w:rsid w:val="00A162D8"/>
    <w:rsid w:val="00A26DEB"/>
    <w:rsid w:val="00A35060"/>
    <w:rsid w:val="00A407AC"/>
    <w:rsid w:val="00A42E45"/>
    <w:rsid w:val="00A50EAF"/>
    <w:rsid w:val="00A60FE3"/>
    <w:rsid w:val="00A67C04"/>
    <w:rsid w:val="00A778BE"/>
    <w:rsid w:val="00A864E0"/>
    <w:rsid w:val="00A9732D"/>
    <w:rsid w:val="00AA0241"/>
    <w:rsid w:val="00AB390F"/>
    <w:rsid w:val="00AB5DB1"/>
    <w:rsid w:val="00AB7658"/>
    <w:rsid w:val="00AC25E9"/>
    <w:rsid w:val="00AE0A71"/>
    <w:rsid w:val="00AE7099"/>
    <w:rsid w:val="00AF08EB"/>
    <w:rsid w:val="00AF0E21"/>
    <w:rsid w:val="00B009C7"/>
    <w:rsid w:val="00B01147"/>
    <w:rsid w:val="00B10931"/>
    <w:rsid w:val="00B11D13"/>
    <w:rsid w:val="00B1436A"/>
    <w:rsid w:val="00B15FBC"/>
    <w:rsid w:val="00B35B8F"/>
    <w:rsid w:val="00B449D4"/>
    <w:rsid w:val="00B4753C"/>
    <w:rsid w:val="00B56619"/>
    <w:rsid w:val="00B60650"/>
    <w:rsid w:val="00B71BF4"/>
    <w:rsid w:val="00B77321"/>
    <w:rsid w:val="00B837BF"/>
    <w:rsid w:val="00B858B9"/>
    <w:rsid w:val="00B90A88"/>
    <w:rsid w:val="00B9644B"/>
    <w:rsid w:val="00BA586D"/>
    <w:rsid w:val="00BA76E0"/>
    <w:rsid w:val="00BB5C50"/>
    <w:rsid w:val="00BB6287"/>
    <w:rsid w:val="00BC0772"/>
    <w:rsid w:val="00BC442C"/>
    <w:rsid w:val="00BC4E92"/>
    <w:rsid w:val="00BC798B"/>
    <w:rsid w:val="00BE0761"/>
    <w:rsid w:val="00BE22D9"/>
    <w:rsid w:val="00BE5274"/>
    <w:rsid w:val="00BE7486"/>
    <w:rsid w:val="00BF012C"/>
    <w:rsid w:val="00BF0B48"/>
    <w:rsid w:val="00BF6ADD"/>
    <w:rsid w:val="00C01F59"/>
    <w:rsid w:val="00C103E3"/>
    <w:rsid w:val="00C104CD"/>
    <w:rsid w:val="00C159CB"/>
    <w:rsid w:val="00C21714"/>
    <w:rsid w:val="00C27C4A"/>
    <w:rsid w:val="00C30EA7"/>
    <w:rsid w:val="00C52E35"/>
    <w:rsid w:val="00C55DF4"/>
    <w:rsid w:val="00C65679"/>
    <w:rsid w:val="00C65A9F"/>
    <w:rsid w:val="00C75BB7"/>
    <w:rsid w:val="00C76F40"/>
    <w:rsid w:val="00C86FEC"/>
    <w:rsid w:val="00C9269A"/>
    <w:rsid w:val="00C95763"/>
    <w:rsid w:val="00C97744"/>
    <w:rsid w:val="00CA3A88"/>
    <w:rsid w:val="00CA4BE6"/>
    <w:rsid w:val="00CC7DA9"/>
    <w:rsid w:val="00CD0F4F"/>
    <w:rsid w:val="00CD368D"/>
    <w:rsid w:val="00CD3881"/>
    <w:rsid w:val="00CE1DB9"/>
    <w:rsid w:val="00CE37BF"/>
    <w:rsid w:val="00CE4351"/>
    <w:rsid w:val="00CE71F7"/>
    <w:rsid w:val="00CF617F"/>
    <w:rsid w:val="00D34AB6"/>
    <w:rsid w:val="00D37948"/>
    <w:rsid w:val="00D37B7F"/>
    <w:rsid w:val="00D512B0"/>
    <w:rsid w:val="00D63F50"/>
    <w:rsid w:val="00D66DBA"/>
    <w:rsid w:val="00D7051B"/>
    <w:rsid w:val="00D73C9A"/>
    <w:rsid w:val="00D80E88"/>
    <w:rsid w:val="00D829BA"/>
    <w:rsid w:val="00D94047"/>
    <w:rsid w:val="00DB7EC6"/>
    <w:rsid w:val="00DC2315"/>
    <w:rsid w:val="00DC6FD1"/>
    <w:rsid w:val="00DE5E1F"/>
    <w:rsid w:val="00DF7A6B"/>
    <w:rsid w:val="00E00509"/>
    <w:rsid w:val="00E00654"/>
    <w:rsid w:val="00E06874"/>
    <w:rsid w:val="00E156A7"/>
    <w:rsid w:val="00E36832"/>
    <w:rsid w:val="00E460AA"/>
    <w:rsid w:val="00E56212"/>
    <w:rsid w:val="00E56A5E"/>
    <w:rsid w:val="00E60F27"/>
    <w:rsid w:val="00E6640C"/>
    <w:rsid w:val="00E66EE8"/>
    <w:rsid w:val="00E71F04"/>
    <w:rsid w:val="00E739A7"/>
    <w:rsid w:val="00E768B2"/>
    <w:rsid w:val="00E81EB6"/>
    <w:rsid w:val="00E83AFF"/>
    <w:rsid w:val="00E851A7"/>
    <w:rsid w:val="00E85F75"/>
    <w:rsid w:val="00E95CEA"/>
    <w:rsid w:val="00EB0581"/>
    <w:rsid w:val="00EB4E7E"/>
    <w:rsid w:val="00EB78A0"/>
    <w:rsid w:val="00EC6E7F"/>
    <w:rsid w:val="00ED02F0"/>
    <w:rsid w:val="00EE3450"/>
    <w:rsid w:val="00EE62A3"/>
    <w:rsid w:val="00EF5FC0"/>
    <w:rsid w:val="00F14EB9"/>
    <w:rsid w:val="00F20BE6"/>
    <w:rsid w:val="00F24236"/>
    <w:rsid w:val="00F2552B"/>
    <w:rsid w:val="00F2594A"/>
    <w:rsid w:val="00F27B05"/>
    <w:rsid w:val="00F41BA8"/>
    <w:rsid w:val="00F42ABB"/>
    <w:rsid w:val="00F5014F"/>
    <w:rsid w:val="00F511C0"/>
    <w:rsid w:val="00F6495F"/>
    <w:rsid w:val="00FA0C3B"/>
    <w:rsid w:val="00FA0D18"/>
    <w:rsid w:val="00FA2D82"/>
    <w:rsid w:val="00FA5CB2"/>
    <w:rsid w:val="00FB08E6"/>
    <w:rsid w:val="00FC39B5"/>
    <w:rsid w:val="00FC3FEC"/>
    <w:rsid w:val="00FC75E4"/>
    <w:rsid w:val="00FD2CB3"/>
    <w:rsid w:val="00FD5779"/>
    <w:rsid w:val="00FD7E58"/>
    <w:rsid w:val="00FE4F3B"/>
    <w:rsid w:val="00FE5282"/>
    <w:rsid w:val="00FE7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62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A43F0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7A43F0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7A43F0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7A43F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696C08"/>
    <w:rPr>
      <w:rFonts w:cs="Calibri"/>
      <w:lang w:eastAsia="en-US"/>
    </w:rPr>
  </w:style>
  <w:style w:type="paragraph" w:styleId="a4">
    <w:name w:val="Balloon Text"/>
    <w:basedOn w:val="a"/>
    <w:link w:val="a5"/>
    <w:uiPriority w:val="99"/>
    <w:semiHidden/>
    <w:rsid w:val="001F13A4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F13A4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9470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470C4"/>
    <w:rPr>
      <w:rFonts w:cs="Times New Roman"/>
    </w:rPr>
  </w:style>
  <w:style w:type="paragraph" w:styleId="a8">
    <w:name w:val="footer"/>
    <w:basedOn w:val="a"/>
    <w:link w:val="a9"/>
    <w:uiPriority w:val="99"/>
    <w:rsid w:val="009470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9470C4"/>
    <w:rPr>
      <w:rFonts w:cs="Times New Roman"/>
    </w:rPr>
  </w:style>
  <w:style w:type="paragraph" w:styleId="aa">
    <w:name w:val="List Paragraph"/>
    <w:basedOn w:val="a"/>
    <w:autoRedefine/>
    <w:uiPriority w:val="99"/>
    <w:qFormat/>
    <w:rsid w:val="006F2062"/>
    <w:pPr>
      <w:spacing w:before="60"/>
      <w:outlineLvl w:val="1"/>
    </w:pPr>
  </w:style>
  <w:style w:type="paragraph" w:styleId="ab">
    <w:name w:val="footnote text"/>
    <w:basedOn w:val="a"/>
    <w:link w:val="ac"/>
    <w:uiPriority w:val="99"/>
    <w:semiHidden/>
    <w:rsid w:val="006F2062"/>
    <w:rPr>
      <w:rFonts w:eastAsia="Calibri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locked/>
    <w:rsid w:val="006F2062"/>
    <w:rPr>
      <w:rFonts w:ascii="Times New Roman" w:hAnsi="Times New Roman" w:cs="Times New Roman"/>
      <w:sz w:val="20"/>
      <w:lang w:eastAsia="ru-RU"/>
    </w:rPr>
  </w:style>
  <w:style w:type="character" w:styleId="ad">
    <w:name w:val="footnote reference"/>
    <w:basedOn w:val="a0"/>
    <w:uiPriority w:val="99"/>
    <w:semiHidden/>
    <w:rsid w:val="006F2062"/>
    <w:rPr>
      <w:rFonts w:cs="Times New Roman"/>
      <w:vertAlign w:val="superscript"/>
    </w:rPr>
  </w:style>
  <w:style w:type="paragraph" w:styleId="ae">
    <w:name w:val="Document Map"/>
    <w:basedOn w:val="a"/>
    <w:link w:val="af"/>
    <w:uiPriority w:val="99"/>
    <w:semiHidden/>
    <w:rsid w:val="001E1B1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locked/>
    <w:rsid w:val="003E0411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60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7</Pages>
  <Words>2599</Words>
  <Characters>19049</Characters>
  <Application>Microsoft Office Word</Application>
  <DocSecurity>0</DocSecurity>
  <Lines>158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Microsoft</Company>
  <LinksUpToDate>false</LinksUpToDate>
  <CharactersWithSpaces>21605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Гилязиева Азалия Рафатовна</dc:creator>
  <cp:keywords/>
  <dc:description/>
  <cp:lastModifiedBy>anna</cp:lastModifiedBy>
  <cp:revision>23</cp:revision>
  <cp:lastPrinted>2019-12-19T10:56:00Z</cp:lastPrinted>
  <dcterms:created xsi:type="dcterms:W3CDTF">2019-12-19T09:24:00Z</dcterms:created>
  <dcterms:modified xsi:type="dcterms:W3CDTF">2020-06-07T23:40:00Z</dcterms:modified>
</cp:coreProperties>
</file>