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14687" w14:textId="5015409B" w:rsidR="006D0957" w:rsidRPr="00550D32" w:rsidRDefault="00270CD0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</w:t>
      </w:r>
      <w:r w:rsidR="00D85C23">
        <w:rPr>
          <w:rFonts w:ascii="Arial" w:eastAsia="Times New Roman" w:hAnsi="Arial" w:cs="Arial"/>
          <w:b/>
          <w:sz w:val="32"/>
          <w:szCs w:val="32"/>
          <w:lang w:eastAsia="ru-RU"/>
        </w:rPr>
        <w:t>.02</w:t>
      </w:r>
      <w:r w:rsidR="006D0957"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6D095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5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183</w:t>
      </w:r>
    </w:p>
    <w:p w14:paraId="458B740C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1EFC362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362743F8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1B6751DE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65BC8424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0C2658C2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4EDCD1DD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14:paraId="086BF251" w14:textId="77777777" w:rsidR="007031BC" w:rsidRPr="006D0957" w:rsidRDefault="007031BC" w:rsidP="007031BC">
      <w:pPr>
        <w:widowControl w:val="0"/>
        <w:autoSpaceDE w:val="0"/>
        <w:autoSpaceDN w:val="0"/>
        <w:spacing w:after="0" w:line="240" w:lineRule="auto"/>
        <w:ind w:left="724" w:right="730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 w:rsidRPr="006D0957">
        <w:rPr>
          <w:rFonts w:ascii="Arial" w:eastAsia="Times New Roman" w:hAnsi="Arial" w:cs="Arial"/>
          <w:b/>
          <w:bCs/>
          <w:sz w:val="32"/>
          <w:szCs w:val="32"/>
        </w:rPr>
        <w:t>«О ВНЕСЕНИИ ИЗМЕНЕНИЙ И ДОПОЛНЕНИЙ В УСТАВ МУНИЦИПАЛЬНОГО ОБРАЗОВАНИЯ «ХОГОТ»</w:t>
      </w:r>
    </w:p>
    <w:p w14:paraId="303BB789" w14:textId="77777777" w:rsidR="007031BC" w:rsidRDefault="007031BC" w:rsidP="007031BC">
      <w:pPr>
        <w:widowControl w:val="0"/>
        <w:autoSpaceDE w:val="0"/>
        <w:autoSpaceDN w:val="0"/>
        <w:spacing w:before="6" w:after="0" w:line="240" w:lineRule="auto"/>
        <w:rPr>
          <w:rFonts w:ascii="Courier New" w:eastAsia="Times New Roman" w:hAnsi="Courier New" w:cs="Courier New"/>
          <w:b/>
          <w:sz w:val="32"/>
          <w:szCs w:val="32"/>
        </w:rPr>
      </w:pPr>
    </w:p>
    <w:p w14:paraId="7DFCDFC1" w14:textId="325A506D" w:rsidR="007031BC" w:rsidRDefault="007031BC" w:rsidP="007031B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соответствии со ст. 7, 35, 44 Федерального закона от 06.10.2003г. №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131-ФЗ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«Об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общих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принципах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организации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местного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самоуправления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Российской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Федерации</w:t>
      </w:r>
      <w:r w:rsidR="006D0957">
        <w:rPr>
          <w:rFonts w:ascii="Arial" w:eastAsia="Times New Roman" w:hAnsi="Arial" w:cs="Arial"/>
          <w:sz w:val="24"/>
          <w:szCs w:val="24"/>
        </w:rPr>
        <w:t>»</w:t>
      </w:r>
      <w:r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Ду</w:t>
      </w:r>
      <w:r w:rsidR="006D0957">
        <w:rPr>
          <w:rFonts w:ascii="Arial" w:eastAsia="Times New Roman" w:hAnsi="Arial" w:cs="Arial"/>
          <w:sz w:val="24"/>
          <w:szCs w:val="24"/>
        </w:rPr>
        <w:t xml:space="preserve">ма </w:t>
      </w:r>
      <w:r>
        <w:rPr>
          <w:rFonts w:ascii="Arial" w:eastAsia="Times New Roman" w:hAnsi="Arial" w:cs="Arial"/>
          <w:sz w:val="24"/>
          <w:szCs w:val="24"/>
        </w:rPr>
        <w:t>муниципального</w:t>
      </w:r>
      <w:r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образования «Хогот»</w:t>
      </w:r>
    </w:p>
    <w:p w14:paraId="6920D8E9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2C2E4EC5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ind w:left="1553" w:right="155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РЕШИЛА:</w:t>
      </w:r>
    </w:p>
    <w:p w14:paraId="0790932B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8199C4B" w14:textId="2313E72C" w:rsidR="006D0957" w:rsidRPr="006D1752" w:rsidRDefault="006D1752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1. </w:t>
      </w:r>
      <w:r w:rsidR="006D0957" w:rsidRPr="006D1752">
        <w:rPr>
          <w:rFonts w:ascii="Arial" w:eastAsia="BatangChe" w:hAnsi="Arial" w:cs="Arial"/>
          <w:sz w:val="24"/>
          <w:szCs w:val="24"/>
        </w:rPr>
        <w:t xml:space="preserve">Внести в Устав муниципального образования </w:t>
      </w:r>
      <w:r w:rsidR="006D0957" w:rsidRPr="006D1752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«Хогот» </w:t>
      </w:r>
      <w:r w:rsidR="006D0957" w:rsidRPr="006D1752">
        <w:rPr>
          <w:rFonts w:ascii="Arial" w:eastAsia="BatangChe" w:hAnsi="Arial" w:cs="Arial"/>
          <w:sz w:val="24"/>
          <w:szCs w:val="24"/>
        </w:rPr>
        <w:t>следующие изменения:</w:t>
      </w:r>
    </w:p>
    <w:p w14:paraId="498DCD20" w14:textId="4E439B3A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>
        <w:rPr>
          <w:rFonts w:ascii="Arial" w:eastAsia="BatangChe" w:hAnsi="Arial" w:cs="Arial"/>
          <w:b/>
          <w:bCs/>
          <w:sz w:val="24"/>
          <w:szCs w:val="24"/>
        </w:rPr>
        <w:t>Пункты 6, 7.1, 8, 11, 13, 15, 24, 25 части 1 статьи 6 исключить</w:t>
      </w:r>
      <w:r w:rsidR="006D1752">
        <w:rPr>
          <w:rFonts w:ascii="Arial" w:eastAsia="BatangChe" w:hAnsi="Arial" w:cs="Arial"/>
          <w:b/>
          <w:bCs/>
          <w:sz w:val="24"/>
          <w:szCs w:val="24"/>
        </w:rPr>
        <w:t>.</w:t>
      </w:r>
    </w:p>
    <w:p w14:paraId="736F647E" w14:textId="6E8D6740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 xml:space="preserve">Часть 1 статьи 6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пунктом 2</w:t>
      </w:r>
      <w:r w:rsidR="00BC33B0">
        <w:rPr>
          <w:rFonts w:ascii="Arial" w:hAnsi="Arial" w:cs="Arial"/>
          <w:b/>
          <w:bCs/>
          <w:sz w:val="24"/>
          <w:szCs w:val="24"/>
          <w:lang w:eastAsia="ru-RU"/>
        </w:rPr>
        <w:t>6</w:t>
      </w:r>
      <w:r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14:paraId="3FF227E2" w14:textId="13210BC6" w:rsidR="000C7E76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0" w:name="_Hlk187943322"/>
      <w:r w:rsidR="000C7E76">
        <w:rPr>
          <w:rFonts w:ascii="Arial" w:hAnsi="Arial" w:cs="Arial"/>
          <w:bCs/>
          <w:sz w:val="24"/>
          <w:szCs w:val="24"/>
          <w:lang w:eastAsia="ru-RU"/>
        </w:rPr>
        <w:t xml:space="preserve">26) </w:t>
      </w:r>
      <w:r w:rsidR="000C7E76" w:rsidRPr="000C7E76">
        <w:rPr>
          <w:rFonts w:ascii="Arial" w:hAnsi="Arial" w:cs="Arial"/>
          <w:bCs/>
          <w:sz w:val="24"/>
          <w:szCs w:val="24"/>
          <w:lang w:eastAsia="ru-RU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постройке или ее приведения в соответстви</w:t>
      </w:r>
      <w:bookmarkStart w:id="1" w:name="_GoBack"/>
      <w:bookmarkEnd w:id="1"/>
      <w:r w:rsidR="000C7E76" w:rsidRPr="000C7E76">
        <w:rPr>
          <w:rFonts w:ascii="Arial" w:hAnsi="Arial" w:cs="Arial"/>
          <w:bCs/>
          <w:sz w:val="24"/>
          <w:szCs w:val="24"/>
          <w:lang w:eastAsia="ru-RU"/>
        </w:rPr>
        <w:t>и с предельными параметрами разрешенного строительства;</w:t>
      </w:r>
    </w:p>
    <w:p w14:paraId="136F3634" w14:textId="47F0DDD8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>2</w:t>
      </w:r>
      <w:r w:rsidR="000C7E76">
        <w:rPr>
          <w:rFonts w:ascii="Arial" w:hAnsi="Arial" w:cs="Arial"/>
          <w:color w:val="000000"/>
          <w:sz w:val="24"/>
          <w:szCs w:val="24"/>
        </w:rPr>
        <w:t>7</w:t>
      </w:r>
      <w:r>
        <w:rPr>
          <w:rFonts w:ascii="Arial" w:hAnsi="Arial" w:cs="Arial"/>
          <w:color w:val="000000"/>
          <w:sz w:val="24"/>
          <w:szCs w:val="24"/>
        </w:rPr>
        <w:t xml:space="preserve">) осуществление учета личных подсобных хозяйств, которые ведут граждане в соответствии с Федеральным законом от 7 июля 2003 года N 112-ФЗ "О личном подсобном хозяйстве", в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похозяйственных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книгах</w:t>
      </w:r>
      <w:r>
        <w:rPr>
          <w:rFonts w:ascii="Arial" w:hAnsi="Arial" w:cs="Arial"/>
          <w:bCs/>
          <w:sz w:val="24"/>
          <w:szCs w:val="24"/>
          <w:lang w:eastAsia="ru-RU"/>
        </w:rPr>
        <w:t>»;</w:t>
      </w:r>
      <w:bookmarkEnd w:id="0"/>
    </w:p>
    <w:p w14:paraId="2C7F2941" w14:textId="77777777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 xml:space="preserve">Часть 2 статьи 31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пунктом 13 следующего содержания:</w:t>
      </w:r>
    </w:p>
    <w:p w14:paraId="255E7D94" w14:textId="77777777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2" w:name="_Hlk187946789"/>
      <w:r>
        <w:rPr>
          <w:rFonts w:ascii="Arial" w:hAnsi="Arial" w:cs="Arial"/>
          <w:bCs/>
          <w:sz w:val="24"/>
          <w:szCs w:val="24"/>
          <w:lang w:eastAsia="ru-RU"/>
        </w:rPr>
        <w:t xml:space="preserve">13) </w:t>
      </w:r>
      <w:bookmarkStart w:id="3" w:name="_Hlk187951046"/>
      <w:r>
        <w:rPr>
          <w:rFonts w:ascii="Arial" w:hAnsi="Arial" w:cs="Arial"/>
          <w:bCs/>
          <w:sz w:val="24"/>
          <w:szCs w:val="24"/>
          <w:lang w:eastAsia="ru-RU"/>
        </w:rPr>
        <w:t>приобретения им статуса иностранного агента</w:t>
      </w:r>
      <w:bookmarkEnd w:id="2"/>
      <w:bookmarkEnd w:id="3"/>
      <w:r>
        <w:rPr>
          <w:rFonts w:ascii="Arial" w:hAnsi="Arial" w:cs="Arial"/>
          <w:bCs/>
          <w:sz w:val="24"/>
          <w:szCs w:val="24"/>
          <w:lang w:eastAsia="ru-RU"/>
        </w:rPr>
        <w:t>»;</w:t>
      </w:r>
    </w:p>
    <w:p w14:paraId="35045DE0" w14:textId="50AA6BA3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 xml:space="preserve">Часть 1 статьи 36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пунктом 1</w:t>
      </w:r>
      <w:r w:rsidR="00BC33B0">
        <w:rPr>
          <w:rFonts w:ascii="Arial" w:hAnsi="Arial" w:cs="Arial"/>
          <w:b/>
          <w:bCs/>
          <w:sz w:val="24"/>
          <w:szCs w:val="24"/>
          <w:lang w:eastAsia="ru-RU"/>
        </w:rPr>
        <w:t>5</w:t>
      </w:r>
      <w:r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14:paraId="03921C51" w14:textId="7B5E1F5A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«1</w:t>
      </w:r>
      <w:r w:rsidR="00BC33B0">
        <w:rPr>
          <w:rFonts w:ascii="Arial" w:hAnsi="Arial" w:cs="Arial"/>
          <w:bCs/>
          <w:sz w:val="24"/>
          <w:szCs w:val="24"/>
          <w:lang w:eastAsia="ru-RU"/>
        </w:rPr>
        <w:t>5</w:t>
      </w:r>
      <w:r>
        <w:rPr>
          <w:rFonts w:ascii="Arial" w:hAnsi="Arial" w:cs="Arial"/>
          <w:bCs/>
          <w:sz w:val="24"/>
          <w:szCs w:val="24"/>
          <w:lang w:eastAsia="ru-RU"/>
        </w:rPr>
        <w:t>) приобретения им статуса иностранного агента»;</w:t>
      </w:r>
    </w:p>
    <w:p w14:paraId="1754FCE9" w14:textId="77777777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 xml:space="preserve">Статью 52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частью 6 следующего содержания:</w:t>
      </w:r>
    </w:p>
    <w:p w14:paraId="221047FE" w14:textId="64EE7824" w:rsidR="006D0957" w:rsidRDefault="006D1752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6D0957"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4" w:name="_Hlk187948577"/>
      <w:r w:rsidR="006D0957">
        <w:rPr>
          <w:rFonts w:ascii="Arial" w:hAnsi="Arial" w:cs="Arial"/>
          <w:bCs/>
          <w:sz w:val="24"/>
          <w:szCs w:val="24"/>
          <w:lang w:eastAsia="ru-RU"/>
        </w:rPr>
        <w:t>6.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субъекта Российской Федерации, в случаях, порядке и на условиях, которые установлены законодательством Российской Федерации об электроэнергетике</w:t>
      </w:r>
      <w:bookmarkEnd w:id="4"/>
      <w:r w:rsidR="006D0957">
        <w:rPr>
          <w:rFonts w:ascii="Arial" w:hAnsi="Arial" w:cs="Arial"/>
          <w:bCs/>
          <w:sz w:val="24"/>
          <w:szCs w:val="24"/>
          <w:lang w:eastAsia="ru-RU"/>
        </w:rPr>
        <w:t>».</w:t>
      </w:r>
    </w:p>
    <w:p w14:paraId="65A6B1E3" w14:textId="282732C4" w:rsidR="006D0957" w:rsidRDefault="006D0957" w:rsidP="006D1752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2. В порядке, установленном Федеральным законом от 21.07.2005 №97-ФЗ</w:t>
      </w:r>
      <w:r w:rsidR="006D1752">
        <w:rPr>
          <w:rFonts w:ascii="Arial" w:eastAsia="BatangChe" w:hAnsi="Arial" w:cs="Arial"/>
          <w:sz w:val="24"/>
          <w:szCs w:val="24"/>
        </w:rPr>
        <w:t xml:space="preserve"> </w:t>
      </w:r>
      <w:r>
        <w:rPr>
          <w:rFonts w:ascii="Arial" w:eastAsia="BatangChe" w:hAnsi="Arial" w:cs="Arial"/>
          <w:sz w:val="24"/>
          <w:szCs w:val="24"/>
        </w:rPr>
        <w:t>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6D1752">
        <w:rPr>
          <w:rFonts w:ascii="Arial" w:eastAsia="BatangChe" w:hAnsi="Arial" w:cs="Arial"/>
          <w:color w:val="000000"/>
          <w:spacing w:val="-1"/>
          <w:sz w:val="24"/>
          <w:szCs w:val="24"/>
        </w:rPr>
        <w:t>Хогот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63AC3A0B" w14:textId="3B7CBD8E" w:rsidR="006D0957" w:rsidRPr="006D1752" w:rsidRDefault="006D0957" w:rsidP="006D1752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lastRenderedPageBreak/>
        <w:t xml:space="preserve">3. </w:t>
      </w:r>
      <w:r w:rsidR="006D1752">
        <w:rPr>
          <w:rFonts w:ascii="Arial" w:eastAsia="BatangChe" w:hAnsi="Arial" w:cs="Arial"/>
          <w:sz w:val="24"/>
          <w:szCs w:val="24"/>
        </w:rPr>
        <w:t>О</w:t>
      </w:r>
      <w:r>
        <w:rPr>
          <w:rFonts w:ascii="Arial" w:eastAsia="BatangChe" w:hAnsi="Arial" w:cs="Arial"/>
          <w:sz w:val="24"/>
          <w:szCs w:val="24"/>
        </w:rPr>
        <w:t>публиковать муниципальный правовой акт муниципального образования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6D1752">
        <w:rPr>
          <w:rFonts w:ascii="Arial" w:eastAsia="BatangChe" w:hAnsi="Arial" w:cs="Arial"/>
          <w:color w:val="000000"/>
          <w:spacing w:val="-1"/>
          <w:sz w:val="24"/>
          <w:szCs w:val="24"/>
        </w:rPr>
        <w:t>Хогот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6D1752">
        <w:rPr>
          <w:rFonts w:ascii="Arial" w:eastAsia="BatangChe" w:hAnsi="Arial" w:cs="Arial"/>
          <w:color w:val="000000"/>
          <w:spacing w:val="-1"/>
          <w:sz w:val="24"/>
          <w:szCs w:val="24"/>
        </w:rPr>
        <w:t>Хогот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>
        <w:rPr>
          <w:rFonts w:ascii="Arial" w:eastAsia="BatangChe" w:hAnsi="Arial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581BB217" w14:textId="42944C65" w:rsidR="007031BC" w:rsidRPr="006D0957" w:rsidRDefault="006D1752" w:rsidP="006D1752">
      <w:pPr>
        <w:widowControl w:val="0"/>
        <w:tabs>
          <w:tab w:val="left" w:pos="1517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4. </w:t>
      </w:r>
      <w:r w:rsidR="007031BC" w:rsidRPr="006D0957">
        <w:rPr>
          <w:rFonts w:ascii="Arial" w:eastAsia="Times New Roman" w:hAnsi="Arial" w:cs="Arial"/>
          <w:sz w:val="24"/>
          <w:szCs w:val="24"/>
        </w:rPr>
        <w:t>Настоящее</w:t>
      </w:r>
      <w:r w:rsidR="007031BC" w:rsidRPr="006D0957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решение</w:t>
      </w:r>
      <w:r w:rsidR="007031BC" w:rsidRPr="006D0957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вступает</w:t>
      </w:r>
      <w:r w:rsidR="007031BC" w:rsidRPr="006D0957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в</w:t>
      </w:r>
      <w:r w:rsidR="007031BC" w:rsidRPr="006D0957">
        <w:rPr>
          <w:rFonts w:ascii="Arial" w:eastAsia="Times New Roman" w:hAnsi="Arial" w:cs="Arial"/>
          <w:spacing w:val="53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силу</w:t>
      </w:r>
      <w:r w:rsidR="007031BC" w:rsidRPr="006D0957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после</w:t>
      </w:r>
      <w:r w:rsidR="007031BC" w:rsidRPr="006D0957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государственно</w:t>
      </w:r>
      <w:r>
        <w:rPr>
          <w:rFonts w:ascii="Arial" w:eastAsia="Times New Roman" w:hAnsi="Arial" w:cs="Arial"/>
          <w:sz w:val="24"/>
          <w:szCs w:val="24"/>
        </w:rPr>
        <w:t xml:space="preserve">й </w:t>
      </w:r>
      <w:r w:rsidR="007031BC" w:rsidRPr="006D0957">
        <w:rPr>
          <w:rFonts w:ascii="Arial" w:eastAsia="Times New Roman" w:hAnsi="Arial" w:cs="Arial"/>
          <w:sz w:val="24"/>
          <w:szCs w:val="24"/>
        </w:rPr>
        <w:t>регистрации</w:t>
      </w:r>
      <w:r w:rsidR="007031BC" w:rsidRPr="006D0957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и</w:t>
      </w:r>
      <w:r w:rsidR="007031BC" w:rsidRPr="006D0957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опубликования</w:t>
      </w:r>
      <w:r w:rsidR="007031BC" w:rsidRPr="006D0957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в</w:t>
      </w:r>
      <w:r w:rsidR="007031BC" w:rsidRPr="006D0957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газете</w:t>
      </w:r>
      <w:r w:rsidR="007031BC" w:rsidRPr="006D0957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«Вестник</w:t>
      </w:r>
      <w:r w:rsidR="007031BC" w:rsidRPr="006D0957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Хогот».</w:t>
      </w:r>
    </w:p>
    <w:p w14:paraId="398C0721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BFA509C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ind w:left="101" w:right="7176"/>
        <w:rPr>
          <w:rFonts w:ascii="Times New Roman" w:eastAsia="Times New Roman" w:hAnsi="Times New Roman"/>
          <w:sz w:val="28"/>
          <w:szCs w:val="28"/>
        </w:rPr>
      </w:pPr>
    </w:p>
    <w:p w14:paraId="5CF33F6C" w14:textId="5D25F8E9" w:rsidR="007031BC" w:rsidRDefault="006D1752" w:rsidP="006E5CD3">
      <w:pPr>
        <w:widowControl w:val="0"/>
        <w:autoSpaceDE w:val="0"/>
        <w:autoSpaceDN w:val="0"/>
        <w:spacing w:after="0" w:line="240" w:lineRule="auto"/>
        <w:ind w:left="101" w:right="6236"/>
        <w:rPr>
          <w:rFonts w:ascii="Arial" w:eastAsia="Times New Roman" w:hAnsi="Arial" w:cs="Arial"/>
          <w:spacing w:val="-67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И. о. г</w:t>
      </w:r>
      <w:r w:rsidR="007031BC">
        <w:rPr>
          <w:rFonts w:ascii="Arial" w:eastAsia="Times New Roman" w:hAnsi="Arial" w:cs="Arial"/>
          <w:sz w:val="24"/>
          <w:szCs w:val="24"/>
        </w:rPr>
        <w:t>лав</w:t>
      </w:r>
      <w:r>
        <w:rPr>
          <w:rFonts w:ascii="Arial" w:eastAsia="Times New Roman" w:hAnsi="Arial" w:cs="Arial"/>
          <w:sz w:val="24"/>
          <w:szCs w:val="24"/>
        </w:rPr>
        <w:t>ы</w:t>
      </w:r>
      <w:r w:rsidR="007031BC">
        <w:rPr>
          <w:rFonts w:ascii="Arial" w:eastAsia="Times New Roman" w:hAnsi="Arial" w:cs="Arial"/>
          <w:sz w:val="24"/>
          <w:szCs w:val="24"/>
        </w:rPr>
        <w:t xml:space="preserve"> МО</w:t>
      </w:r>
      <w:r w:rsidR="006E5CD3">
        <w:rPr>
          <w:rFonts w:ascii="Arial" w:eastAsia="Times New Roman" w:hAnsi="Arial" w:cs="Arial"/>
          <w:sz w:val="24"/>
          <w:szCs w:val="24"/>
        </w:rPr>
        <w:t xml:space="preserve"> </w:t>
      </w:r>
      <w:r w:rsidR="007031BC">
        <w:rPr>
          <w:rFonts w:ascii="Arial" w:eastAsia="Times New Roman" w:hAnsi="Arial" w:cs="Arial"/>
          <w:sz w:val="24"/>
          <w:szCs w:val="24"/>
        </w:rPr>
        <w:t>«Хогот»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7031BC"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</w:p>
    <w:p w14:paraId="656B582B" w14:textId="64B3D201" w:rsidR="006D1752" w:rsidRDefault="006E5CD3" w:rsidP="006D1752">
      <w:pPr>
        <w:widowControl w:val="0"/>
        <w:autoSpaceDE w:val="0"/>
        <w:autoSpaceDN w:val="0"/>
        <w:spacing w:after="0" w:line="240" w:lineRule="auto"/>
        <w:ind w:left="101" w:right="666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С.В. Павлов</w:t>
      </w:r>
    </w:p>
    <w:p w14:paraId="7AD4E866" w14:textId="3046F037" w:rsidR="007031BC" w:rsidRDefault="007031BC" w:rsidP="007031BC">
      <w:pPr>
        <w:widowControl w:val="0"/>
        <w:autoSpaceDE w:val="0"/>
        <w:autoSpaceDN w:val="0"/>
        <w:spacing w:after="0" w:line="240" w:lineRule="auto"/>
        <w:ind w:left="101" w:right="5453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 Думы МО «Хогот»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 w:rsidR="006E5CD3">
        <w:rPr>
          <w:rFonts w:ascii="Arial" w:eastAsia="Times New Roman" w:hAnsi="Arial" w:cs="Arial"/>
          <w:sz w:val="24"/>
          <w:szCs w:val="24"/>
        </w:rPr>
        <w:t xml:space="preserve">М.В. </w:t>
      </w:r>
      <w:proofErr w:type="spellStart"/>
      <w:r>
        <w:rPr>
          <w:rFonts w:ascii="Arial" w:eastAsia="Times New Roman" w:hAnsi="Arial" w:cs="Arial"/>
          <w:sz w:val="24"/>
          <w:szCs w:val="24"/>
        </w:rPr>
        <w:t>Адушинова</w:t>
      </w:r>
      <w:proofErr w:type="spellEnd"/>
      <w:r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</w:p>
    <w:p w14:paraId="54E48CE9" w14:textId="77777777" w:rsidR="007031BC" w:rsidRDefault="007031BC" w:rsidP="007031BC"/>
    <w:p w14:paraId="5EFEAA39" w14:textId="77777777" w:rsidR="00C37D9B" w:rsidRDefault="00C37D9B"/>
    <w:sectPr w:rsidR="00C37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604FC"/>
    <w:multiLevelType w:val="hybridMultilevel"/>
    <w:tmpl w:val="D5A6C834"/>
    <w:lvl w:ilvl="0" w:tplc="0C847742">
      <w:start w:val="1"/>
      <w:numFmt w:val="decimal"/>
      <w:lvlText w:val="%1)"/>
      <w:lvlJc w:val="left"/>
      <w:pPr>
        <w:ind w:left="1170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5169438">
      <w:numFmt w:val="bullet"/>
      <w:lvlText w:val="•"/>
      <w:lvlJc w:val="left"/>
      <w:pPr>
        <w:ind w:left="2018" w:hanging="361"/>
      </w:pPr>
      <w:rPr>
        <w:lang w:val="ru-RU" w:eastAsia="en-US" w:bidi="ar-SA"/>
      </w:rPr>
    </w:lvl>
    <w:lvl w:ilvl="2" w:tplc="D3ECA326">
      <w:numFmt w:val="bullet"/>
      <w:lvlText w:val="•"/>
      <w:lvlJc w:val="left"/>
      <w:pPr>
        <w:ind w:left="2857" w:hanging="361"/>
      </w:pPr>
      <w:rPr>
        <w:lang w:val="ru-RU" w:eastAsia="en-US" w:bidi="ar-SA"/>
      </w:rPr>
    </w:lvl>
    <w:lvl w:ilvl="3" w:tplc="5680DBF6">
      <w:numFmt w:val="bullet"/>
      <w:lvlText w:val="•"/>
      <w:lvlJc w:val="left"/>
      <w:pPr>
        <w:ind w:left="3695" w:hanging="361"/>
      </w:pPr>
      <w:rPr>
        <w:lang w:val="ru-RU" w:eastAsia="en-US" w:bidi="ar-SA"/>
      </w:rPr>
    </w:lvl>
    <w:lvl w:ilvl="4" w:tplc="F9E8BD1C">
      <w:numFmt w:val="bullet"/>
      <w:lvlText w:val="•"/>
      <w:lvlJc w:val="left"/>
      <w:pPr>
        <w:ind w:left="4534" w:hanging="361"/>
      </w:pPr>
      <w:rPr>
        <w:lang w:val="ru-RU" w:eastAsia="en-US" w:bidi="ar-SA"/>
      </w:rPr>
    </w:lvl>
    <w:lvl w:ilvl="5" w:tplc="73168182">
      <w:numFmt w:val="bullet"/>
      <w:lvlText w:val="•"/>
      <w:lvlJc w:val="left"/>
      <w:pPr>
        <w:ind w:left="5372" w:hanging="361"/>
      </w:pPr>
      <w:rPr>
        <w:lang w:val="ru-RU" w:eastAsia="en-US" w:bidi="ar-SA"/>
      </w:rPr>
    </w:lvl>
    <w:lvl w:ilvl="6" w:tplc="BED6BFB8">
      <w:numFmt w:val="bullet"/>
      <w:lvlText w:val="•"/>
      <w:lvlJc w:val="left"/>
      <w:pPr>
        <w:ind w:left="6211" w:hanging="361"/>
      </w:pPr>
      <w:rPr>
        <w:lang w:val="ru-RU" w:eastAsia="en-US" w:bidi="ar-SA"/>
      </w:rPr>
    </w:lvl>
    <w:lvl w:ilvl="7" w:tplc="6CDCC3C2">
      <w:numFmt w:val="bullet"/>
      <w:lvlText w:val="•"/>
      <w:lvlJc w:val="left"/>
      <w:pPr>
        <w:ind w:left="7049" w:hanging="361"/>
      </w:pPr>
      <w:rPr>
        <w:lang w:val="ru-RU" w:eastAsia="en-US" w:bidi="ar-SA"/>
      </w:rPr>
    </w:lvl>
    <w:lvl w:ilvl="8" w:tplc="966AE5CC">
      <w:numFmt w:val="bullet"/>
      <w:lvlText w:val="•"/>
      <w:lvlJc w:val="left"/>
      <w:pPr>
        <w:ind w:left="7888" w:hanging="361"/>
      </w:pPr>
      <w:rPr>
        <w:lang w:val="ru-RU" w:eastAsia="en-US" w:bidi="ar-SA"/>
      </w:rPr>
    </w:lvl>
  </w:abstractNum>
  <w:abstractNum w:abstractNumId="1">
    <w:nsid w:val="20E52E5B"/>
    <w:multiLevelType w:val="hybridMultilevel"/>
    <w:tmpl w:val="F2C65F12"/>
    <w:lvl w:ilvl="0" w:tplc="E9C848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7419B3"/>
    <w:multiLevelType w:val="hybridMultilevel"/>
    <w:tmpl w:val="1924C36A"/>
    <w:lvl w:ilvl="0" w:tplc="339E9EDA">
      <w:start w:val="1"/>
      <w:numFmt w:val="decimal"/>
      <w:lvlText w:val="%1."/>
      <w:lvlJc w:val="left"/>
      <w:pPr>
        <w:ind w:left="101" w:hanging="7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CAE54C">
      <w:numFmt w:val="bullet"/>
      <w:lvlText w:val="•"/>
      <w:lvlJc w:val="left"/>
      <w:pPr>
        <w:ind w:left="1046" w:hanging="707"/>
      </w:pPr>
      <w:rPr>
        <w:lang w:val="ru-RU" w:eastAsia="en-US" w:bidi="ar-SA"/>
      </w:rPr>
    </w:lvl>
    <w:lvl w:ilvl="2" w:tplc="1E7A9F44">
      <w:numFmt w:val="bullet"/>
      <w:lvlText w:val="•"/>
      <w:lvlJc w:val="left"/>
      <w:pPr>
        <w:ind w:left="1993" w:hanging="707"/>
      </w:pPr>
      <w:rPr>
        <w:lang w:val="ru-RU" w:eastAsia="en-US" w:bidi="ar-SA"/>
      </w:rPr>
    </w:lvl>
    <w:lvl w:ilvl="3" w:tplc="8CFC308E">
      <w:numFmt w:val="bullet"/>
      <w:lvlText w:val="•"/>
      <w:lvlJc w:val="left"/>
      <w:pPr>
        <w:ind w:left="2939" w:hanging="707"/>
      </w:pPr>
      <w:rPr>
        <w:lang w:val="ru-RU" w:eastAsia="en-US" w:bidi="ar-SA"/>
      </w:rPr>
    </w:lvl>
    <w:lvl w:ilvl="4" w:tplc="2208E9A8">
      <w:numFmt w:val="bullet"/>
      <w:lvlText w:val="•"/>
      <w:lvlJc w:val="left"/>
      <w:pPr>
        <w:ind w:left="3886" w:hanging="707"/>
      </w:pPr>
      <w:rPr>
        <w:lang w:val="ru-RU" w:eastAsia="en-US" w:bidi="ar-SA"/>
      </w:rPr>
    </w:lvl>
    <w:lvl w:ilvl="5" w:tplc="50FEA12A">
      <w:numFmt w:val="bullet"/>
      <w:lvlText w:val="•"/>
      <w:lvlJc w:val="left"/>
      <w:pPr>
        <w:ind w:left="4832" w:hanging="707"/>
      </w:pPr>
      <w:rPr>
        <w:lang w:val="ru-RU" w:eastAsia="en-US" w:bidi="ar-SA"/>
      </w:rPr>
    </w:lvl>
    <w:lvl w:ilvl="6" w:tplc="6B92526C">
      <w:numFmt w:val="bullet"/>
      <w:lvlText w:val="•"/>
      <w:lvlJc w:val="left"/>
      <w:pPr>
        <w:ind w:left="5779" w:hanging="707"/>
      </w:pPr>
      <w:rPr>
        <w:lang w:val="ru-RU" w:eastAsia="en-US" w:bidi="ar-SA"/>
      </w:rPr>
    </w:lvl>
    <w:lvl w:ilvl="7" w:tplc="53A690F8">
      <w:numFmt w:val="bullet"/>
      <w:lvlText w:val="•"/>
      <w:lvlJc w:val="left"/>
      <w:pPr>
        <w:ind w:left="6725" w:hanging="707"/>
      </w:pPr>
      <w:rPr>
        <w:lang w:val="ru-RU" w:eastAsia="en-US" w:bidi="ar-SA"/>
      </w:rPr>
    </w:lvl>
    <w:lvl w:ilvl="8" w:tplc="E47E6D8E">
      <w:numFmt w:val="bullet"/>
      <w:lvlText w:val="•"/>
      <w:lvlJc w:val="left"/>
      <w:pPr>
        <w:ind w:left="7672" w:hanging="707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BC"/>
    <w:rsid w:val="000C7E76"/>
    <w:rsid w:val="00104CB5"/>
    <w:rsid w:val="0026500A"/>
    <w:rsid w:val="00270CD0"/>
    <w:rsid w:val="006D0957"/>
    <w:rsid w:val="006D1752"/>
    <w:rsid w:val="006E5CD3"/>
    <w:rsid w:val="007031BC"/>
    <w:rsid w:val="009D570F"/>
    <w:rsid w:val="00BC33B0"/>
    <w:rsid w:val="00C37D9B"/>
    <w:rsid w:val="00D8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E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1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2025-01-27T17:05:00Z</dcterms:created>
  <dcterms:modified xsi:type="dcterms:W3CDTF">2025-02-04T05:02:00Z</dcterms:modified>
</cp:coreProperties>
</file>